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DD8D02" w14:textId="77777777" w:rsidR="00616149" w:rsidRPr="00762536" w:rsidRDefault="00616149" w:rsidP="00762536">
      <w:pPr>
        <w:spacing w:before="240" w:after="120"/>
        <w:ind w:right="425"/>
        <w:jc w:val="left"/>
        <w:rPr>
          <w:bCs/>
          <w:i/>
          <w:iCs/>
        </w:rPr>
      </w:pPr>
      <w:r w:rsidRPr="00762536">
        <w:rPr>
          <w:bCs/>
          <w:i/>
          <w:iCs/>
        </w:rPr>
        <w:t>Supplementary Materials</w:t>
      </w:r>
    </w:p>
    <w:p w14:paraId="70AFF89A" w14:textId="77777777" w:rsidR="00762536" w:rsidRPr="003B1AF1" w:rsidRDefault="00762536" w:rsidP="00762536">
      <w:pPr>
        <w:pStyle w:val="MDPI12title"/>
      </w:pPr>
      <w:r w:rsidRPr="00ED1466">
        <w:t>Physicochemical Characterization and Antimicrobial Properties of Lanthanide Nitrates in Dilute Aqueous Solutions</w:t>
      </w:r>
    </w:p>
    <w:p w14:paraId="041A8612" w14:textId="7F505C73" w:rsidR="00762536" w:rsidRPr="00F7781B" w:rsidRDefault="00762536" w:rsidP="00F7781B">
      <w:pPr>
        <w:spacing w:before="240" w:after="120"/>
        <w:ind w:right="425"/>
        <w:jc w:val="center"/>
        <w:rPr>
          <w:b/>
        </w:rPr>
      </w:pPr>
      <w:r w:rsidRPr="00762536">
        <w:rPr>
          <w:b/>
          <w:color w:val="000000" w:themeColor="text1"/>
        </w:rPr>
        <w:t xml:space="preserve">Galina </w:t>
      </w:r>
      <w:r w:rsidRPr="00762536">
        <w:rPr>
          <w:b/>
          <w:color w:val="000000" w:themeColor="text1"/>
          <w:lang w:val="en-GB"/>
        </w:rPr>
        <w:t>Kuz’micheva</w:t>
      </w:r>
      <w:r w:rsidRPr="00762536">
        <w:rPr>
          <w:b/>
        </w:rPr>
        <w:t xml:space="preserve"> </w:t>
      </w:r>
      <w:r w:rsidRPr="00762536">
        <w:rPr>
          <w:b/>
          <w:vertAlign w:val="superscript"/>
        </w:rPr>
        <w:t>1</w:t>
      </w:r>
      <w:r w:rsidRPr="00762536">
        <w:rPr>
          <w:b/>
        </w:rPr>
        <w:t xml:space="preserve">, Alexander Trigub </w:t>
      </w:r>
      <w:r w:rsidRPr="00762536">
        <w:rPr>
          <w:b/>
          <w:vertAlign w:val="superscript"/>
        </w:rPr>
        <w:t>2</w:t>
      </w:r>
      <w:r w:rsidRPr="00762536">
        <w:rPr>
          <w:b/>
        </w:rPr>
        <w:t xml:space="preserve">, Alexander Rogachev </w:t>
      </w:r>
      <w:r w:rsidRPr="00762536">
        <w:rPr>
          <w:b/>
          <w:vertAlign w:val="superscript"/>
        </w:rPr>
        <w:t>2</w:t>
      </w:r>
      <w:r w:rsidRPr="00762536">
        <w:rPr>
          <w:b/>
        </w:rPr>
        <w:t xml:space="preserve">, Andrey Dorokhov </w:t>
      </w:r>
      <w:r w:rsidRPr="00762536">
        <w:rPr>
          <w:b/>
          <w:vertAlign w:val="superscript"/>
        </w:rPr>
        <w:t>1</w:t>
      </w:r>
      <w:r w:rsidRPr="00762536">
        <w:rPr>
          <w:b/>
        </w:rPr>
        <w:t xml:space="preserve">, Elena </w:t>
      </w:r>
      <w:r w:rsidR="00F7781B">
        <w:rPr>
          <w:b/>
        </w:rPr>
        <w:t xml:space="preserve"> </w:t>
      </w:r>
      <w:r w:rsidRPr="00762536">
        <w:rPr>
          <w:b/>
        </w:rPr>
        <w:t>Domoroshchina</w:t>
      </w:r>
      <w:r w:rsidR="00F7781B">
        <w:rPr>
          <w:b/>
        </w:rPr>
        <w:t xml:space="preserve"> </w:t>
      </w:r>
      <w:r w:rsidRPr="00762536">
        <w:rPr>
          <w:b/>
          <w:vertAlign w:val="superscript"/>
        </w:rPr>
        <w:t>1,</w:t>
      </w:r>
      <w:r w:rsidRPr="00762536">
        <w:rPr>
          <w:b/>
        </w:rPr>
        <w:t>*</w:t>
      </w:r>
    </w:p>
    <w:p w14:paraId="6883873B" w14:textId="77777777" w:rsidR="00762536" w:rsidRPr="00D945EC" w:rsidRDefault="00762536" w:rsidP="00762536">
      <w:pPr>
        <w:pStyle w:val="MDPI16affiliation"/>
      </w:pPr>
      <w:r w:rsidRPr="00744AED">
        <w:rPr>
          <w:vertAlign w:val="superscript"/>
        </w:rPr>
        <w:t>1</w:t>
      </w:r>
      <w:r w:rsidRPr="00D945EC">
        <w:tab/>
      </w:r>
      <w:r w:rsidRPr="00A601A3">
        <w:t>MIREA – Russian Technological University, 119454, Moscow, Russia</w:t>
      </w:r>
      <w:r w:rsidRPr="00D945EC">
        <w:t xml:space="preserve">; </w:t>
      </w:r>
      <w:r w:rsidRPr="00A601A3">
        <w:t>galina_kuzmicheva@list.ru</w:t>
      </w:r>
    </w:p>
    <w:p w14:paraId="18E7C1E5" w14:textId="77777777" w:rsidR="00762536" w:rsidRPr="00D945EC" w:rsidRDefault="00762536" w:rsidP="00762536">
      <w:pPr>
        <w:pStyle w:val="MDPI16affiliation"/>
      </w:pPr>
      <w:r w:rsidRPr="00D945EC">
        <w:rPr>
          <w:vertAlign w:val="superscript"/>
        </w:rPr>
        <w:t>2</w:t>
      </w:r>
      <w:r w:rsidRPr="00D945EC">
        <w:tab/>
      </w:r>
      <w:r w:rsidRPr="00A601A3">
        <w:t>National Research Center "Kurchatov Institute", 123182, Moscow, Russia</w:t>
      </w:r>
      <w:r w:rsidRPr="00D945EC">
        <w:t xml:space="preserve">; </w:t>
      </w:r>
      <w:r w:rsidRPr="00A601A3">
        <w:t>alexander.trigub@gmail.com</w:t>
      </w:r>
    </w:p>
    <w:p w14:paraId="3F8C5B33" w14:textId="729A74F4" w:rsidR="00762536" w:rsidRPr="00DD4B22" w:rsidRDefault="00762536" w:rsidP="00762536">
      <w:pPr>
        <w:pStyle w:val="MDPI16affiliation"/>
      </w:pPr>
      <w:r w:rsidRPr="000E79A3">
        <w:rPr>
          <w:b/>
        </w:rPr>
        <w:t>*</w:t>
      </w:r>
      <w:r w:rsidRPr="00D945EC">
        <w:tab/>
        <w:t xml:space="preserve">Correspondence: </w:t>
      </w:r>
      <w:r w:rsidRPr="00A601A3">
        <w:t>elena_domoroshchina@mail.ru</w:t>
      </w:r>
      <w:r w:rsidRPr="00D945EC">
        <w:t xml:space="preserve">; Tel.: </w:t>
      </w:r>
      <w:r>
        <w:t>+7 977 946 8445</w:t>
      </w:r>
    </w:p>
    <w:p w14:paraId="29CDC953" w14:textId="77777777" w:rsidR="00762536" w:rsidRPr="00DD4B22" w:rsidRDefault="00762536" w:rsidP="00EA04CC">
      <w:pPr>
        <w:spacing w:before="240" w:after="120"/>
        <w:ind w:right="425"/>
        <w:rPr>
          <w:b/>
          <w:bCs/>
          <w:sz w:val="18"/>
          <w:szCs w:val="18"/>
        </w:rPr>
      </w:pPr>
    </w:p>
    <w:p w14:paraId="0ABE40A6" w14:textId="77777777" w:rsidR="00F860E7" w:rsidRPr="00DD4B22" w:rsidRDefault="00F860E7" w:rsidP="00EA04CC">
      <w:pPr>
        <w:spacing w:before="240" w:after="120"/>
        <w:ind w:right="425"/>
        <w:rPr>
          <w:b/>
          <w:bCs/>
          <w:sz w:val="18"/>
          <w:szCs w:val="18"/>
        </w:rPr>
      </w:pPr>
    </w:p>
    <w:p w14:paraId="07C26107" w14:textId="7BFD1B7D" w:rsidR="00F860E7" w:rsidRDefault="00F860E7" w:rsidP="00EA04CC">
      <w:pPr>
        <w:spacing w:before="240" w:after="120"/>
        <w:ind w:right="425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Content</w:t>
      </w:r>
      <w:r w:rsidR="00F7781B">
        <w:rPr>
          <w:b/>
          <w:bCs/>
          <w:sz w:val="18"/>
          <w:szCs w:val="18"/>
        </w:rPr>
        <w:t>s</w:t>
      </w:r>
    </w:p>
    <w:p w14:paraId="09C659F6" w14:textId="6D1C0356" w:rsidR="00F7781B" w:rsidRPr="00F7781B" w:rsidRDefault="00F7781B" w:rsidP="00F7781B">
      <w:pPr>
        <w:spacing w:before="240" w:after="120"/>
        <w:ind w:right="425"/>
        <w:rPr>
          <w:sz w:val="18"/>
          <w:szCs w:val="18"/>
        </w:rPr>
      </w:pPr>
      <w:r w:rsidRPr="00F7781B">
        <w:rPr>
          <w:sz w:val="18"/>
          <w:szCs w:val="18"/>
        </w:rPr>
        <w:t>Table S1. Structural parameters derived from EXAFS fitting procedure</w:t>
      </w:r>
      <w:r>
        <w:rPr>
          <w:sz w:val="18"/>
          <w:szCs w:val="18"/>
        </w:rPr>
        <w:t>…………………………………………………………….…1</w:t>
      </w:r>
    </w:p>
    <w:p w14:paraId="08F34B86" w14:textId="5CA38B29" w:rsidR="00F7781B" w:rsidRPr="00F7781B" w:rsidRDefault="00F7781B" w:rsidP="00F7781B">
      <w:pPr>
        <w:pStyle w:val="MDPI21heading1"/>
        <w:ind w:left="0" w:right="425"/>
        <w:jc w:val="both"/>
        <w:rPr>
          <w:rFonts w:eastAsia="Calibri"/>
          <w:b w:val="0"/>
          <w:sz w:val="18"/>
          <w:szCs w:val="18"/>
        </w:rPr>
      </w:pPr>
      <w:r w:rsidRPr="00F7781B">
        <w:rPr>
          <w:rFonts w:eastAsia="Calibri"/>
          <w:b w:val="0"/>
          <w:sz w:val="18"/>
          <w:szCs w:val="18"/>
        </w:rPr>
        <w:t xml:space="preserve">Table S2. The interatomic distances (R,Å) and the Debye-Waller factors (σ), determined from analysis of EXAFS data for 20 mM aqueous solution of </w:t>
      </w:r>
      <w:r w:rsidRPr="00F7781B">
        <w:rPr>
          <w:b w:val="0"/>
          <w:i/>
          <w:iCs/>
          <w:sz w:val="18"/>
          <w:szCs w:val="18"/>
        </w:rPr>
        <w:t>Ln</w:t>
      </w:r>
      <w:r w:rsidRPr="00F7781B">
        <w:rPr>
          <w:b w:val="0"/>
          <w:sz w:val="18"/>
          <w:szCs w:val="18"/>
        </w:rPr>
        <w:t>(NO</w:t>
      </w:r>
      <w:r w:rsidRPr="00F7781B">
        <w:rPr>
          <w:b w:val="0"/>
          <w:sz w:val="18"/>
          <w:szCs w:val="18"/>
          <w:vertAlign w:val="subscript"/>
        </w:rPr>
        <w:t>3</w:t>
      </w:r>
      <w:r w:rsidRPr="00F7781B">
        <w:rPr>
          <w:b w:val="0"/>
          <w:sz w:val="18"/>
          <w:szCs w:val="18"/>
        </w:rPr>
        <w:t>)</w:t>
      </w:r>
      <w:r w:rsidRPr="00F7781B">
        <w:rPr>
          <w:b w:val="0"/>
          <w:sz w:val="18"/>
          <w:szCs w:val="18"/>
          <w:vertAlign w:val="subscript"/>
        </w:rPr>
        <w:t>3</w:t>
      </w:r>
      <w:r w:rsidRPr="00F7781B">
        <w:rPr>
          <w:b w:val="0"/>
          <w:sz w:val="18"/>
          <w:szCs w:val="18"/>
        </w:rPr>
        <w:t xml:space="preserve"> · </w:t>
      </w:r>
      <w:r w:rsidRPr="00F7781B">
        <w:rPr>
          <w:b w:val="0"/>
          <w:i/>
          <w:iCs/>
          <w:sz w:val="18"/>
          <w:szCs w:val="18"/>
        </w:rPr>
        <w:t>x</w:t>
      </w:r>
      <w:r w:rsidRPr="00F7781B">
        <w:rPr>
          <w:b w:val="0"/>
          <w:sz w:val="18"/>
          <w:szCs w:val="18"/>
        </w:rPr>
        <w:t>H</w:t>
      </w:r>
      <w:r w:rsidRPr="00F7781B">
        <w:rPr>
          <w:b w:val="0"/>
          <w:sz w:val="18"/>
          <w:szCs w:val="18"/>
          <w:vertAlign w:val="subscript"/>
        </w:rPr>
        <w:t>2</w:t>
      </w:r>
      <w:r w:rsidRPr="00F7781B">
        <w:rPr>
          <w:b w:val="0"/>
          <w:sz w:val="18"/>
          <w:szCs w:val="18"/>
        </w:rPr>
        <w:t>O</w:t>
      </w:r>
      <w:r w:rsidRPr="00F7781B">
        <w:rPr>
          <w:rFonts w:eastAsia="Calibri"/>
          <w:b w:val="0"/>
          <w:sz w:val="18"/>
          <w:szCs w:val="18"/>
        </w:rPr>
        <w:t xml:space="preserve"> salts with water molecules in the Ln local environment</w:t>
      </w:r>
      <w:r>
        <w:rPr>
          <w:rFonts w:eastAsia="Calibri"/>
          <w:b w:val="0"/>
          <w:sz w:val="18"/>
          <w:szCs w:val="18"/>
        </w:rPr>
        <w:t>………………………………….…..2</w:t>
      </w:r>
    </w:p>
    <w:p w14:paraId="6999728E" w14:textId="4F9D344C" w:rsidR="00F7781B" w:rsidRPr="00F7781B" w:rsidRDefault="00F7781B" w:rsidP="00F7781B">
      <w:pPr>
        <w:pStyle w:val="MDPI21heading1"/>
        <w:spacing w:after="120"/>
        <w:ind w:left="0" w:right="425"/>
        <w:jc w:val="both"/>
        <w:rPr>
          <w:rFonts w:eastAsia="Calibri"/>
          <w:b w:val="0"/>
          <w:sz w:val="18"/>
          <w:szCs w:val="18"/>
        </w:rPr>
      </w:pPr>
      <w:r w:rsidRPr="00F7781B">
        <w:rPr>
          <w:rFonts w:eastAsia="Calibri"/>
          <w:b w:val="0"/>
          <w:sz w:val="18"/>
          <w:szCs w:val="18"/>
        </w:rPr>
        <w:t xml:space="preserve">Table S3. Average Ln-O interatomic distances in the first coordination sphere in the structures of </w:t>
      </w:r>
      <w:r w:rsidRPr="00F7781B">
        <w:rPr>
          <w:b w:val="0"/>
          <w:i/>
          <w:iCs/>
          <w:sz w:val="18"/>
          <w:szCs w:val="18"/>
        </w:rPr>
        <w:t>Ln</w:t>
      </w:r>
      <w:r w:rsidRPr="00F7781B">
        <w:rPr>
          <w:b w:val="0"/>
          <w:sz w:val="18"/>
          <w:szCs w:val="18"/>
        </w:rPr>
        <w:t>(NO</w:t>
      </w:r>
      <w:r w:rsidRPr="00F7781B">
        <w:rPr>
          <w:b w:val="0"/>
          <w:sz w:val="18"/>
          <w:szCs w:val="18"/>
          <w:vertAlign w:val="subscript"/>
        </w:rPr>
        <w:t>3</w:t>
      </w:r>
      <w:r w:rsidRPr="00F7781B">
        <w:rPr>
          <w:b w:val="0"/>
          <w:sz w:val="18"/>
          <w:szCs w:val="18"/>
        </w:rPr>
        <w:t>)</w:t>
      </w:r>
      <w:r w:rsidRPr="00F7781B">
        <w:rPr>
          <w:b w:val="0"/>
          <w:sz w:val="18"/>
          <w:szCs w:val="18"/>
          <w:vertAlign w:val="subscript"/>
        </w:rPr>
        <w:t>3</w:t>
      </w:r>
      <w:r w:rsidRPr="00F7781B">
        <w:rPr>
          <w:b w:val="0"/>
          <w:sz w:val="18"/>
          <w:szCs w:val="18"/>
        </w:rPr>
        <w:t xml:space="preserve"> · </w:t>
      </w:r>
      <w:r w:rsidRPr="00F7781B">
        <w:rPr>
          <w:b w:val="0"/>
          <w:i/>
          <w:iCs/>
          <w:sz w:val="18"/>
          <w:szCs w:val="18"/>
        </w:rPr>
        <w:t>x</w:t>
      </w:r>
      <w:r w:rsidRPr="00F7781B">
        <w:rPr>
          <w:b w:val="0"/>
          <w:sz w:val="18"/>
          <w:szCs w:val="18"/>
        </w:rPr>
        <w:t>H</w:t>
      </w:r>
      <w:r w:rsidRPr="00F7781B">
        <w:rPr>
          <w:b w:val="0"/>
          <w:sz w:val="18"/>
          <w:szCs w:val="18"/>
          <w:vertAlign w:val="subscript"/>
        </w:rPr>
        <w:t>2</w:t>
      </w:r>
      <w:r w:rsidRPr="00F7781B">
        <w:rPr>
          <w:b w:val="0"/>
          <w:sz w:val="18"/>
          <w:szCs w:val="18"/>
        </w:rPr>
        <w:t>O</w:t>
      </w:r>
      <w:r w:rsidRPr="00F7781B">
        <w:rPr>
          <w:rFonts w:eastAsia="Calibri"/>
          <w:b w:val="0"/>
          <w:sz w:val="18"/>
          <w:szCs w:val="18"/>
        </w:rPr>
        <w:t xml:space="preserve"> salts</w:t>
      </w:r>
      <w:r>
        <w:rPr>
          <w:rFonts w:eastAsia="Calibri"/>
          <w:b w:val="0"/>
          <w:sz w:val="18"/>
          <w:szCs w:val="18"/>
        </w:rPr>
        <w:t>……....2</w:t>
      </w:r>
    </w:p>
    <w:p w14:paraId="5A7CC0E0" w14:textId="3AE09218" w:rsidR="00F7781B" w:rsidRDefault="00F7781B" w:rsidP="00F7781B">
      <w:pPr>
        <w:pStyle w:val="MDPI21heading1"/>
        <w:spacing w:after="120"/>
        <w:ind w:left="0" w:right="425"/>
        <w:jc w:val="both"/>
        <w:rPr>
          <w:rFonts w:eastAsia="Calibri"/>
          <w:b w:val="0"/>
          <w:sz w:val="18"/>
          <w:szCs w:val="18"/>
        </w:rPr>
      </w:pPr>
      <w:r w:rsidRPr="00F7781B">
        <w:rPr>
          <w:rFonts w:eastAsia="Calibri"/>
          <w:b w:val="0"/>
          <w:sz w:val="18"/>
          <w:szCs w:val="18"/>
        </w:rPr>
        <w:t>Table S4. Assignment</w:t>
      </w:r>
      <w:r w:rsidRPr="00313154">
        <w:rPr>
          <w:rFonts w:eastAsia="Calibri"/>
          <w:b w:val="0"/>
          <w:sz w:val="18"/>
          <w:szCs w:val="18"/>
        </w:rPr>
        <w:t xml:space="preserve"> of the bands in the IR spectra of the </w:t>
      </w:r>
      <w:r w:rsidRPr="00EA04CC">
        <w:rPr>
          <w:b w:val="0"/>
          <w:i/>
          <w:iCs/>
          <w:sz w:val="18"/>
          <w:szCs w:val="18"/>
        </w:rPr>
        <w:t>Ln</w:t>
      </w:r>
      <w:r w:rsidRPr="00EA04CC">
        <w:rPr>
          <w:b w:val="0"/>
          <w:sz w:val="18"/>
          <w:szCs w:val="18"/>
        </w:rPr>
        <w:t>(NO</w:t>
      </w:r>
      <w:r w:rsidRPr="00EA04CC">
        <w:rPr>
          <w:b w:val="0"/>
          <w:sz w:val="18"/>
          <w:szCs w:val="18"/>
          <w:vertAlign w:val="subscript"/>
        </w:rPr>
        <w:t>3</w:t>
      </w:r>
      <w:r w:rsidRPr="00EA04CC">
        <w:rPr>
          <w:b w:val="0"/>
          <w:sz w:val="18"/>
          <w:szCs w:val="18"/>
        </w:rPr>
        <w:t>)</w:t>
      </w:r>
      <w:r w:rsidRPr="00EA04CC">
        <w:rPr>
          <w:b w:val="0"/>
          <w:sz w:val="18"/>
          <w:szCs w:val="18"/>
          <w:vertAlign w:val="subscript"/>
        </w:rPr>
        <w:t>3</w:t>
      </w:r>
      <w:r w:rsidRPr="00EA04CC">
        <w:rPr>
          <w:b w:val="0"/>
          <w:sz w:val="18"/>
          <w:szCs w:val="18"/>
        </w:rPr>
        <w:t xml:space="preserve"> · </w:t>
      </w:r>
      <w:r w:rsidRPr="00EA04CC">
        <w:rPr>
          <w:b w:val="0"/>
          <w:i/>
          <w:iCs/>
          <w:sz w:val="18"/>
          <w:szCs w:val="18"/>
        </w:rPr>
        <w:t>x</w:t>
      </w:r>
      <w:r w:rsidRPr="00EA04CC">
        <w:rPr>
          <w:b w:val="0"/>
          <w:sz w:val="18"/>
          <w:szCs w:val="18"/>
        </w:rPr>
        <w:t>H</w:t>
      </w:r>
      <w:r w:rsidRPr="00EA04CC">
        <w:rPr>
          <w:b w:val="0"/>
          <w:sz w:val="18"/>
          <w:szCs w:val="18"/>
          <w:vertAlign w:val="subscript"/>
        </w:rPr>
        <w:t>2</w:t>
      </w:r>
      <w:r w:rsidRPr="00EA04CC">
        <w:rPr>
          <w:b w:val="0"/>
          <w:sz w:val="18"/>
          <w:szCs w:val="18"/>
        </w:rPr>
        <w:t>O</w:t>
      </w:r>
      <w:r w:rsidRPr="00EA04CC">
        <w:rPr>
          <w:rFonts w:eastAsia="Calibri"/>
          <w:b w:val="0"/>
          <w:sz w:val="18"/>
          <w:szCs w:val="18"/>
        </w:rPr>
        <w:t xml:space="preserve"> </w:t>
      </w:r>
      <w:r w:rsidRPr="00313154">
        <w:rPr>
          <w:rFonts w:eastAsia="Calibri"/>
          <w:b w:val="0"/>
          <w:sz w:val="18"/>
          <w:szCs w:val="18"/>
        </w:rPr>
        <w:t>aqueous solutions</w:t>
      </w:r>
      <w:r>
        <w:rPr>
          <w:rFonts w:eastAsia="Calibri"/>
          <w:b w:val="0"/>
          <w:sz w:val="18"/>
          <w:szCs w:val="18"/>
        </w:rPr>
        <w:t>……………………………….……3</w:t>
      </w:r>
    </w:p>
    <w:p w14:paraId="335565E0" w14:textId="3F0DFE86" w:rsidR="00F7781B" w:rsidRDefault="00F7781B" w:rsidP="00F7781B">
      <w:pPr>
        <w:pStyle w:val="MDPI21heading1"/>
        <w:spacing w:after="120"/>
        <w:ind w:left="0" w:right="425"/>
        <w:jc w:val="both"/>
        <w:rPr>
          <w:b w:val="0"/>
          <w:sz w:val="18"/>
          <w:szCs w:val="18"/>
        </w:rPr>
      </w:pPr>
      <w:r w:rsidRPr="00F7781B">
        <w:rPr>
          <w:b w:val="0"/>
          <w:sz w:val="18"/>
          <w:szCs w:val="18"/>
        </w:rPr>
        <w:t xml:space="preserve">Figure S1. Fourier-transformed EXAFS spectra for </w:t>
      </w:r>
      <w:r w:rsidRPr="00F7781B">
        <w:rPr>
          <w:b w:val="0"/>
          <w:i/>
          <w:iCs/>
          <w:sz w:val="18"/>
          <w:szCs w:val="18"/>
        </w:rPr>
        <w:t>Ln</w:t>
      </w:r>
      <w:r w:rsidRPr="00F7781B">
        <w:rPr>
          <w:b w:val="0"/>
          <w:sz w:val="18"/>
          <w:szCs w:val="18"/>
        </w:rPr>
        <w:t>(NO</w:t>
      </w:r>
      <w:r w:rsidRPr="00F7781B">
        <w:rPr>
          <w:b w:val="0"/>
          <w:sz w:val="18"/>
          <w:szCs w:val="18"/>
          <w:vertAlign w:val="subscript"/>
        </w:rPr>
        <w:t>3</w:t>
      </w:r>
      <w:r w:rsidRPr="00F7781B">
        <w:rPr>
          <w:b w:val="0"/>
          <w:sz w:val="18"/>
          <w:szCs w:val="18"/>
        </w:rPr>
        <w:t>)</w:t>
      </w:r>
      <w:r w:rsidRPr="00F7781B">
        <w:rPr>
          <w:b w:val="0"/>
          <w:sz w:val="18"/>
          <w:szCs w:val="18"/>
          <w:vertAlign w:val="subscript"/>
        </w:rPr>
        <w:t>3</w:t>
      </w:r>
      <w:r w:rsidRPr="00F7781B">
        <w:rPr>
          <w:b w:val="0"/>
          <w:sz w:val="18"/>
          <w:szCs w:val="18"/>
        </w:rPr>
        <w:t xml:space="preserve"> · xH</w:t>
      </w:r>
      <w:r w:rsidRPr="00F7781B">
        <w:rPr>
          <w:b w:val="0"/>
          <w:sz w:val="18"/>
          <w:szCs w:val="18"/>
          <w:vertAlign w:val="subscript"/>
        </w:rPr>
        <w:t>2</w:t>
      </w:r>
      <w:r w:rsidRPr="00F7781B">
        <w:rPr>
          <w:b w:val="0"/>
          <w:sz w:val="18"/>
          <w:szCs w:val="18"/>
        </w:rPr>
        <w:t>O salts. Experimental spectra are shown using black color, and red color is used to plot fitted curved</w:t>
      </w:r>
      <w:r>
        <w:rPr>
          <w:b w:val="0"/>
          <w:sz w:val="18"/>
          <w:szCs w:val="18"/>
        </w:rPr>
        <w:t>………………………………………………………………………………………………………4</w:t>
      </w:r>
    </w:p>
    <w:p w14:paraId="28BF7E84" w14:textId="55BED181" w:rsidR="00F7781B" w:rsidRDefault="00F7781B" w:rsidP="00F7781B">
      <w:pPr>
        <w:snapToGrid w:val="0"/>
        <w:spacing w:before="120" w:after="240" w:line="228" w:lineRule="auto"/>
        <w:ind w:right="425"/>
        <w:rPr>
          <w:sz w:val="18"/>
          <w:szCs w:val="18"/>
        </w:rPr>
      </w:pPr>
      <w:r w:rsidRPr="00F7781B">
        <w:rPr>
          <w:sz w:val="18"/>
          <w:szCs w:val="18"/>
        </w:rPr>
        <w:t>Figure S2.</w:t>
      </w:r>
      <w:r w:rsidRPr="00531744">
        <w:rPr>
          <w:sz w:val="18"/>
          <w:szCs w:val="18"/>
        </w:rPr>
        <w:t xml:space="preserve"> </w:t>
      </w:r>
      <w:r w:rsidRPr="00270FBE">
        <w:rPr>
          <w:sz w:val="18"/>
          <w:szCs w:val="18"/>
        </w:rPr>
        <w:t xml:space="preserve">Fourier-transformed EXAFS spectra for </w:t>
      </w:r>
      <w:r w:rsidRPr="00270FBE">
        <w:rPr>
          <w:bCs/>
          <w:i/>
          <w:iCs/>
          <w:sz w:val="18"/>
          <w:szCs w:val="18"/>
        </w:rPr>
        <w:t>Ln</w:t>
      </w:r>
      <w:r w:rsidRPr="00270FBE">
        <w:rPr>
          <w:bCs/>
          <w:sz w:val="18"/>
          <w:szCs w:val="18"/>
        </w:rPr>
        <w:t>(NO</w:t>
      </w:r>
      <w:r w:rsidRPr="00270FBE">
        <w:rPr>
          <w:bCs/>
          <w:sz w:val="18"/>
          <w:szCs w:val="18"/>
          <w:vertAlign w:val="subscript"/>
        </w:rPr>
        <w:t>3</w:t>
      </w:r>
      <w:r w:rsidRPr="00270FBE">
        <w:rPr>
          <w:bCs/>
          <w:sz w:val="18"/>
          <w:szCs w:val="18"/>
        </w:rPr>
        <w:t>)</w:t>
      </w:r>
      <w:r w:rsidRPr="00270FBE">
        <w:rPr>
          <w:bCs/>
          <w:sz w:val="18"/>
          <w:szCs w:val="18"/>
          <w:vertAlign w:val="subscript"/>
        </w:rPr>
        <w:t>3</w:t>
      </w:r>
      <w:r w:rsidRPr="00270FBE">
        <w:rPr>
          <w:bCs/>
          <w:sz w:val="18"/>
          <w:szCs w:val="18"/>
        </w:rPr>
        <w:t xml:space="preserve"> · </w:t>
      </w:r>
      <w:r w:rsidRPr="00270FBE">
        <w:rPr>
          <w:bCs/>
          <w:i/>
          <w:iCs/>
          <w:sz w:val="18"/>
          <w:szCs w:val="18"/>
        </w:rPr>
        <w:t>x</w:t>
      </w:r>
      <w:r w:rsidRPr="00270FBE">
        <w:rPr>
          <w:bCs/>
          <w:sz w:val="18"/>
          <w:szCs w:val="18"/>
        </w:rPr>
        <w:t>H</w:t>
      </w:r>
      <w:r w:rsidRPr="00270FBE">
        <w:rPr>
          <w:bCs/>
          <w:sz w:val="18"/>
          <w:szCs w:val="18"/>
          <w:vertAlign w:val="subscript"/>
        </w:rPr>
        <w:t>2</w:t>
      </w:r>
      <w:r w:rsidRPr="00270FBE">
        <w:rPr>
          <w:bCs/>
          <w:sz w:val="18"/>
          <w:szCs w:val="18"/>
        </w:rPr>
        <w:t>O</w:t>
      </w:r>
      <w:r w:rsidRPr="00EA04CC">
        <w:rPr>
          <w:rFonts w:eastAsia="Calibri"/>
          <w:b/>
          <w:sz w:val="18"/>
          <w:szCs w:val="18"/>
        </w:rPr>
        <w:t xml:space="preserve"> </w:t>
      </w:r>
      <w:r w:rsidRPr="00313154">
        <w:rPr>
          <w:rFonts w:eastAsia="Calibri"/>
          <w:sz w:val="18"/>
          <w:szCs w:val="18"/>
        </w:rPr>
        <w:t>aqueous solutions</w:t>
      </w:r>
      <w:r w:rsidRPr="00270FBE">
        <w:rPr>
          <w:sz w:val="18"/>
          <w:szCs w:val="18"/>
        </w:rPr>
        <w:t>. Experimental spectra are shown using black color, and red color is used to plot fitted curved</w:t>
      </w:r>
      <w:r>
        <w:rPr>
          <w:sz w:val="18"/>
          <w:szCs w:val="18"/>
        </w:rPr>
        <w:t>…………………………………………………………………………………...5</w:t>
      </w:r>
    </w:p>
    <w:p w14:paraId="05689BF1" w14:textId="71B735B0" w:rsidR="00F7781B" w:rsidRDefault="00F7781B" w:rsidP="00F7781B">
      <w:pPr>
        <w:snapToGrid w:val="0"/>
        <w:spacing w:before="120" w:after="240" w:line="228" w:lineRule="auto"/>
        <w:ind w:right="425"/>
        <w:rPr>
          <w:sz w:val="18"/>
          <w:szCs w:val="18"/>
        </w:rPr>
      </w:pPr>
      <w:r w:rsidRPr="00F7781B">
        <w:rPr>
          <w:sz w:val="18"/>
          <w:szCs w:val="18"/>
        </w:rPr>
        <w:t>Figure S3.</w:t>
      </w:r>
      <w:r w:rsidRPr="009718F2">
        <w:rPr>
          <w:sz w:val="18"/>
          <w:szCs w:val="18"/>
        </w:rPr>
        <w:t xml:space="preserve"> </w:t>
      </w:r>
      <w:r w:rsidRPr="00E7597B">
        <w:rPr>
          <w:i/>
          <w:iCs/>
          <w:sz w:val="18"/>
          <w:szCs w:val="18"/>
        </w:rPr>
        <w:t>Ln</w:t>
      </w:r>
      <w:r w:rsidRPr="00E7597B">
        <w:rPr>
          <w:sz w:val="18"/>
          <w:szCs w:val="18"/>
        </w:rPr>
        <w:t xml:space="preserve"> L</w:t>
      </w:r>
      <w:r w:rsidRPr="00E7597B">
        <w:rPr>
          <w:sz w:val="18"/>
          <w:szCs w:val="18"/>
          <w:vertAlign w:val="subscript"/>
        </w:rPr>
        <w:t>III</w:t>
      </w:r>
      <w:r w:rsidRPr="00E7597B">
        <w:rPr>
          <w:sz w:val="18"/>
          <w:szCs w:val="18"/>
        </w:rPr>
        <w:t xml:space="preserve"> XANES spectra for </w:t>
      </w:r>
      <w:r w:rsidRPr="00270FBE">
        <w:rPr>
          <w:bCs/>
          <w:i/>
          <w:iCs/>
          <w:sz w:val="18"/>
          <w:szCs w:val="18"/>
        </w:rPr>
        <w:t>Ln</w:t>
      </w:r>
      <w:r w:rsidRPr="00270FBE">
        <w:rPr>
          <w:bCs/>
          <w:sz w:val="18"/>
          <w:szCs w:val="18"/>
        </w:rPr>
        <w:t>(NO</w:t>
      </w:r>
      <w:r w:rsidRPr="00270FBE">
        <w:rPr>
          <w:bCs/>
          <w:sz w:val="18"/>
          <w:szCs w:val="18"/>
          <w:vertAlign w:val="subscript"/>
        </w:rPr>
        <w:t>3</w:t>
      </w:r>
      <w:r w:rsidRPr="00270FBE">
        <w:rPr>
          <w:bCs/>
          <w:sz w:val="18"/>
          <w:szCs w:val="18"/>
        </w:rPr>
        <w:t>)</w:t>
      </w:r>
      <w:r w:rsidRPr="00270FBE">
        <w:rPr>
          <w:bCs/>
          <w:sz w:val="18"/>
          <w:szCs w:val="18"/>
          <w:vertAlign w:val="subscript"/>
        </w:rPr>
        <w:t>3</w:t>
      </w:r>
      <w:r w:rsidRPr="00270FBE">
        <w:rPr>
          <w:bCs/>
          <w:sz w:val="18"/>
          <w:szCs w:val="18"/>
        </w:rPr>
        <w:t xml:space="preserve"> · </w:t>
      </w:r>
      <w:r w:rsidRPr="00270FBE">
        <w:rPr>
          <w:bCs/>
          <w:i/>
          <w:iCs/>
          <w:sz w:val="18"/>
          <w:szCs w:val="18"/>
        </w:rPr>
        <w:t>x</w:t>
      </w:r>
      <w:r w:rsidRPr="00270FBE">
        <w:rPr>
          <w:bCs/>
          <w:sz w:val="18"/>
          <w:szCs w:val="18"/>
        </w:rPr>
        <w:t>H</w:t>
      </w:r>
      <w:r w:rsidRPr="00270FBE">
        <w:rPr>
          <w:bCs/>
          <w:sz w:val="18"/>
          <w:szCs w:val="18"/>
          <w:vertAlign w:val="subscript"/>
        </w:rPr>
        <w:t>2</w:t>
      </w:r>
      <w:r w:rsidRPr="00270FBE">
        <w:rPr>
          <w:bCs/>
          <w:sz w:val="18"/>
          <w:szCs w:val="18"/>
        </w:rPr>
        <w:t>O</w:t>
      </w:r>
      <w:r w:rsidRPr="00EA04CC">
        <w:rPr>
          <w:rFonts w:eastAsia="Calibri"/>
          <w:b/>
          <w:sz w:val="18"/>
          <w:szCs w:val="18"/>
        </w:rPr>
        <w:t xml:space="preserve"> </w:t>
      </w:r>
      <w:r>
        <w:rPr>
          <w:rFonts w:eastAsia="Calibri"/>
          <w:sz w:val="18"/>
          <w:szCs w:val="18"/>
        </w:rPr>
        <w:t>salts (</w:t>
      </w:r>
      <w:r>
        <w:rPr>
          <w:sz w:val="18"/>
          <w:szCs w:val="18"/>
        </w:rPr>
        <w:t>b</w:t>
      </w:r>
      <w:r w:rsidRPr="00E7597B">
        <w:rPr>
          <w:sz w:val="18"/>
          <w:szCs w:val="18"/>
        </w:rPr>
        <w:t>lack color</w:t>
      </w:r>
      <w:r>
        <w:rPr>
          <w:sz w:val="18"/>
          <w:szCs w:val="18"/>
        </w:rPr>
        <w:t xml:space="preserve">) </w:t>
      </w:r>
      <w:r>
        <w:rPr>
          <w:rFonts w:eastAsia="Calibri"/>
          <w:sz w:val="18"/>
          <w:szCs w:val="18"/>
        </w:rPr>
        <w:t xml:space="preserve">and </w:t>
      </w:r>
      <w:r w:rsidRPr="00313154">
        <w:rPr>
          <w:rFonts w:eastAsia="Calibri"/>
          <w:sz w:val="18"/>
          <w:szCs w:val="18"/>
        </w:rPr>
        <w:t>aqueous solutions</w:t>
      </w:r>
      <w:r>
        <w:rPr>
          <w:rFonts w:eastAsia="Calibri"/>
          <w:sz w:val="18"/>
          <w:szCs w:val="18"/>
        </w:rPr>
        <w:t xml:space="preserve"> (</w:t>
      </w:r>
      <w:r w:rsidRPr="00E7597B">
        <w:rPr>
          <w:sz w:val="18"/>
          <w:szCs w:val="18"/>
        </w:rPr>
        <w:t>red color</w:t>
      </w:r>
      <w:r>
        <w:rPr>
          <w:sz w:val="18"/>
          <w:szCs w:val="18"/>
        </w:rPr>
        <w:t>)</w:t>
      </w:r>
      <w:r w:rsidRPr="00E7597B">
        <w:rPr>
          <w:sz w:val="18"/>
          <w:szCs w:val="18"/>
        </w:rPr>
        <w:t>. Vertical lines are used to mark the position of the second maximum</w:t>
      </w:r>
      <w:r>
        <w:rPr>
          <w:sz w:val="18"/>
          <w:szCs w:val="18"/>
        </w:rPr>
        <w:t>……………………………………………………………………………………………..6</w:t>
      </w:r>
    </w:p>
    <w:p w14:paraId="170044E9" w14:textId="345EF700" w:rsidR="00F7781B" w:rsidRPr="00E7597B" w:rsidRDefault="00F7781B" w:rsidP="00F7781B">
      <w:pPr>
        <w:snapToGrid w:val="0"/>
        <w:spacing w:before="120" w:after="240" w:line="228" w:lineRule="auto"/>
        <w:ind w:right="425"/>
        <w:rPr>
          <w:sz w:val="18"/>
          <w:szCs w:val="18"/>
        </w:rPr>
      </w:pPr>
      <w:r>
        <w:rPr>
          <w:sz w:val="18"/>
          <w:szCs w:val="18"/>
        </w:rPr>
        <w:t>Refeerences……………………………………………………………………………………………………………………………………7</w:t>
      </w:r>
    </w:p>
    <w:p w14:paraId="1CC1B45A" w14:textId="77777777" w:rsidR="00F7781B" w:rsidRPr="00531744" w:rsidRDefault="00F7781B" w:rsidP="00F7781B">
      <w:pPr>
        <w:snapToGrid w:val="0"/>
        <w:spacing w:before="120" w:after="240" w:line="228" w:lineRule="auto"/>
        <w:ind w:right="425"/>
        <w:rPr>
          <w:sz w:val="18"/>
          <w:szCs w:val="18"/>
        </w:rPr>
      </w:pPr>
    </w:p>
    <w:p w14:paraId="0AF7049E" w14:textId="77777777" w:rsidR="00F7781B" w:rsidRPr="00F7781B" w:rsidRDefault="00F7781B" w:rsidP="00F7781B">
      <w:pPr>
        <w:pStyle w:val="MDPI21heading1"/>
        <w:spacing w:after="120"/>
        <w:ind w:left="0" w:right="425"/>
        <w:rPr>
          <w:rFonts w:eastAsia="Calibri"/>
          <w:b w:val="0"/>
          <w:sz w:val="18"/>
          <w:szCs w:val="18"/>
        </w:rPr>
      </w:pPr>
    </w:p>
    <w:p w14:paraId="7C64B92A" w14:textId="77777777" w:rsidR="00F7781B" w:rsidRDefault="00F7781B" w:rsidP="00F7781B">
      <w:pPr>
        <w:spacing w:before="240" w:after="120"/>
        <w:ind w:right="425"/>
        <w:rPr>
          <w:bCs/>
          <w:sz w:val="18"/>
          <w:szCs w:val="18"/>
        </w:rPr>
      </w:pPr>
    </w:p>
    <w:p w14:paraId="1EE06122" w14:textId="77777777" w:rsidR="00F7781B" w:rsidRDefault="00F7781B" w:rsidP="00EA04CC">
      <w:pPr>
        <w:spacing w:before="240" w:after="120"/>
        <w:ind w:right="425"/>
        <w:rPr>
          <w:b/>
          <w:bCs/>
          <w:sz w:val="18"/>
          <w:szCs w:val="18"/>
        </w:rPr>
      </w:pPr>
    </w:p>
    <w:p w14:paraId="2B4B33E7" w14:textId="77777777" w:rsidR="00F7781B" w:rsidRDefault="00F7781B" w:rsidP="00EA04CC">
      <w:pPr>
        <w:spacing w:before="240" w:after="120"/>
        <w:ind w:right="425"/>
        <w:rPr>
          <w:b/>
          <w:bCs/>
          <w:sz w:val="18"/>
          <w:szCs w:val="18"/>
        </w:rPr>
      </w:pPr>
    </w:p>
    <w:p w14:paraId="64271F2F" w14:textId="77777777" w:rsidR="00F860E7" w:rsidRDefault="00F860E7" w:rsidP="00EA04CC">
      <w:pPr>
        <w:spacing w:before="240" w:after="120"/>
        <w:ind w:right="425"/>
        <w:rPr>
          <w:b/>
          <w:bCs/>
          <w:sz w:val="18"/>
          <w:szCs w:val="18"/>
        </w:rPr>
      </w:pPr>
    </w:p>
    <w:p w14:paraId="51E981DA" w14:textId="1385168B" w:rsidR="00F860E7" w:rsidRPr="00F860E7" w:rsidRDefault="00F860E7" w:rsidP="00EA04CC">
      <w:pPr>
        <w:spacing w:before="240" w:after="120"/>
        <w:ind w:right="425"/>
        <w:rPr>
          <w:b/>
          <w:bCs/>
          <w:sz w:val="18"/>
          <w:szCs w:val="18"/>
        </w:rPr>
        <w:sectPr w:rsidR="00F860E7" w:rsidRPr="00F860E7" w:rsidSect="00762536">
          <w:headerReference w:type="even" r:id="rId7"/>
          <w:headerReference w:type="default" r:id="rId8"/>
          <w:footerReference w:type="default" r:id="rId9"/>
          <w:headerReference w:type="first" r:id="rId10"/>
          <w:footerReference w:type="first" r:id="rId11"/>
          <w:type w:val="continuous"/>
          <w:pgSz w:w="11901" w:h="16817" w:code="9"/>
          <w:pgMar w:top="1077" w:right="720" w:bottom="1418" w:left="720" w:header="1021" w:footer="340" w:gutter="0"/>
          <w:lnNumType w:countBy="1" w:distance="255" w:restart="continuous"/>
          <w:pgNumType w:start="1"/>
          <w:cols w:space="425"/>
          <w:titlePg/>
          <w:bidi/>
          <w:docGrid w:type="lines" w:linePitch="326"/>
        </w:sectPr>
      </w:pPr>
    </w:p>
    <w:p w14:paraId="5EC7E1C4" w14:textId="07B9962A" w:rsidR="00616149" w:rsidRDefault="00616149" w:rsidP="00EA04CC">
      <w:pPr>
        <w:spacing w:before="240" w:after="120"/>
        <w:ind w:right="425"/>
        <w:rPr>
          <w:bCs/>
          <w:sz w:val="18"/>
          <w:szCs w:val="18"/>
        </w:rPr>
      </w:pPr>
      <w:r w:rsidRPr="006C64A4">
        <w:rPr>
          <w:b/>
          <w:bCs/>
          <w:sz w:val="18"/>
          <w:szCs w:val="18"/>
        </w:rPr>
        <w:lastRenderedPageBreak/>
        <w:t>Table S1.</w:t>
      </w:r>
      <w:r w:rsidRPr="006C64A4">
        <w:rPr>
          <w:sz w:val="18"/>
          <w:szCs w:val="18"/>
        </w:rPr>
        <w:t xml:space="preserve"> </w:t>
      </w:r>
      <w:r w:rsidR="00680A41" w:rsidRPr="00680A41">
        <w:rPr>
          <w:sz w:val="18"/>
          <w:szCs w:val="18"/>
        </w:rPr>
        <w:t>Structural parameters derived from EXAFS fitting procedure</w:t>
      </w:r>
    </w:p>
    <w:tbl>
      <w:tblPr>
        <w:tblStyle w:val="a3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91"/>
        <w:gridCol w:w="1791"/>
        <w:gridCol w:w="1792"/>
        <w:gridCol w:w="1792"/>
        <w:gridCol w:w="1792"/>
        <w:gridCol w:w="1792"/>
        <w:gridCol w:w="1792"/>
        <w:gridCol w:w="1792"/>
      </w:tblGrid>
      <w:tr w:rsidR="00680A41" w:rsidRPr="00B26F7A" w14:paraId="4D4668E9" w14:textId="77777777" w:rsidTr="00B26F7A">
        <w:tc>
          <w:tcPr>
            <w:tcW w:w="1791" w:type="dxa"/>
            <w:vMerge w:val="restart"/>
          </w:tcPr>
          <w:p w14:paraId="523DBE6D" w14:textId="5BB4DCA2" w:rsidR="00680A41" w:rsidRPr="00B26F7A" w:rsidRDefault="00276AA7" w:rsidP="00276AA7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  <w:i/>
                <w:iCs/>
              </w:rPr>
            </w:pPr>
            <w:r w:rsidRPr="00B26F7A">
              <w:rPr>
                <w:b/>
                <w:bCs/>
                <w:i/>
                <w:iCs/>
              </w:rPr>
              <w:t xml:space="preserve">Ln </w:t>
            </w:r>
            <w:r w:rsidRPr="00B26F7A">
              <w:rPr>
                <w:b/>
                <w:bCs/>
              </w:rPr>
              <w:t>type</w:t>
            </w:r>
          </w:p>
        </w:tc>
        <w:tc>
          <w:tcPr>
            <w:tcW w:w="5375" w:type="dxa"/>
            <w:gridSpan w:val="3"/>
          </w:tcPr>
          <w:p w14:paraId="2E4A86CB" w14:textId="12E10938" w:rsidR="00680A41" w:rsidRPr="00B26F7A" w:rsidRDefault="00680A41" w:rsidP="00680A41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rFonts w:eastAsia="Calibri"/>
                <w:b/>
                <w:bCs/>
                <w:i/>
                <w:iCs/>
              </w:rPr>
              <w:t>Ln</w:t>
            </w:r>
            <w:r w:rsidRPr="00B26F7A">
              <w:rPr>
                <w:rFonts w:eastAsia="Calibri"/>
                <w:b/>
                <w:bCs/>
              </w:rPr>
              <w:t>-O</w:t>
            </w:r>
          </w:p>
        </w:tc>
        <w:tc>
          <w:tcPr>
            <w:tcW w:w="5376" w:type="dxa"/>
            <w:gridSpan w:val="3"/>
          </w:tcPr>
          <w:p w14:paraId="3E04DFA9" w14:textId="5E2B6B21" w:rsidR="00680A41" w:rsidRPr="00B26F7A" w:rsidRDefault="00680A41" w:rsidP="00680A41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rFonts w:eastAsia="Calibri"/>
                <w:b/>
                <w:bCs/>
                <w:i/>
                <w:iCs/>
              </w:rPr>
              <w:t>Ln</w:t>
            </w:r>
            <w:r w:rsidRPr="00B26F7A">
              <w:rPr>
                <w:rFonts w:eastAsia="Calibri"/>
                <w:b/>
                <w:bCs/>
              </w:rPr>
              <w:t>-N</w:t>
            </w:r>
          </w:p>
        </w:tc>
        <w:tc>
          <w:tcPr>
            <w:tcW w:w="1792" w:type="dxa"/>
          </w:tcPr>
          <w:p w14:paraId="5C052AC3" w14:textId="652CE3CB" w:rsidR="00680A41" w:rsidRPr="00B26F7A" w:rsidRDefault="00680A41" w:rsidP="00680A41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rFonts w:eastAsia="Calibri"/>
                <w:b/>
                <w:bCs/>
              </w:rPr>
              <w:t>ΔE,</w:t>
            </w:r>
            <w:r w:rsidR="00276AA7" w:rsidRPr="00B26F7A">
              <w:rPr>
                <w:rFonts w:eastAsia="Calibri"/>
                <w:b/>
                <w:bCs/>
              </w:rPr>
              <w:t xml:space="preserve"> </w:t>
            </w:r>
            <w:r w:rsidRPr="00B26F7A">
              <w:rPr>
                <w:rFonts w:eastAsia="Calibri"/>
                <w:b/>
                <w:bCs/>
              </w:rPr>
              <w:t>eV</w:t>
            </w:r>
          </w:p>
        </w:tc>
      </w:tr>
      <w:tr w:rsidR="00680A41" w:rsidRPr="00B26F7A" w14:paraId="6188A5FF" w14:textId="77777777" w:rsidTr="00B26F7A">
        <w:tc>
          <w:tcPr>
            <w:tcW w:w="1791" w:type="dxa"/>
            <w:vMerge/>
          </w:tcPr>
          <w:p w14:paraId="213385F8" w14:textId="77777777" w:rsidR="00680A41" w:rsidRPr="00B26F7A" w:rsidRDefault="00680A41" w:rsidP="00680A41">
            <w:pPr>
              <w:adjustRightInd w:val="0"/>
              <w:snapToGrid w:val="0"/>
              <w:spacing w:line="228" w:lineRule="auto"/>
              <w:rPr>
                <w:b/>
                <w:bCs/>
              </w:rPr>
            </w:pPr>
          </w:p>
        </w:tc>
        <w:tc>
          <w:tcPr>
            <w:tcW w:w="1791" w:type="dxa"/>
          </w:tcPr>
          <w:p w14:paraId="50A72DF8" w14:textId="42B9BD43" w:rsidR="00680A41" w:rsidRPr="00B26F7A" w:rsidRDefault="00680A41" w:rsidP="00680A41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rFonts w:eastAsia="Calibri"/>
                <w:b/>
                <w:bCs/>
              </w:rPr>
              <w:t>CN</w:t>
            </w:r>
          </w:p>
        </w:tc>
        <w:tc>
          <w:tcPr>
            <w:tcW w:w="1792" w:type="dxa"/>
          </w:tcPr>
          <w:p w14:paraId="389B69BF" w14:textId="6A9E78DF" w:rsidR="00680A41" w:rsidRPr="00B26F7A" w:rsidRDefault="00680A41" w:rsidP="00680A41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rFonts w:eastAsia="Calibri"/>
                <w:b/>
                <w:bCs/>
              </w:rPr>
              <w:t xml:space="preserve">R, </w:t>
            </w:r>
            <w:r w:rsidRPr="00B26F7A">
              <w:rPr>
                <w:b/>
                <w:bCs/>
              </w:rPr>
              <w:t>Å</w:t>
            </w:r>
          </w:p>
        </w:tc>
        <w:tc>
          <w:tcPr>
            <w:tcW w:w="1792" w:type="dxa"/>
          </w:tcPr>
          <w:p w14:paraId="3D349862" w14:textId="017E6FBC" w:rsidR="00680A41" w:rsidRPr="00B26F7A" w:rsidRDefault="00680A41" w:rsidP="00680A41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b/>
                <w:bCs/>
              </w:rPr>
              <w:t>σ</w:t>
            </w:r>
            <w:r w:rsidRPr="00B26F7A">
              <w:rPr>
                <w:b/>
                <w:bCs/>
                <w:vertAlign w:val="superscript"/>
              </w:rPr>
              <w:t>2</w:t>
            </w:r>
            <w:r w:rsidR="00667316">
              <w:rPr>
                <w:b/>
                <w:bCs/>
                <w:lang w:val="ru-RU"/>
              </w:rPr>
              <w:t xml:space="preserve"> </w:t>
            </w:r>
            <w:r w:rsidR="00667316">
              <w:rPr>
                <w:b/>
                <w:bCs/>
                <w:lang w:val="ru-RU"/>
              </w:rPr>
              <w:sym w:font="Symbol" w:char="F0B4"/>
            </w:r>
            <w:r w:rsidRPr="00B26F7A">
              <w:rPr>
                <w:b/>
                <w:bCs/>
              </w:rPr>
              <w:t>10</w:t>
            </w:r>
            <w:r w:rsidRPr="00B26F7A">
              <w:rPr>
                <w:b/>
                <w:bCs/>
                <w:vertAlign w:val="superscript"/>
              </w:rPr>
              <w:t>3</w:t>
            </w:r>
            <w:r w:rsidRPr="00B26F7A">
              <w:rPr>
                <w:b/>
                <w:bCs/>
              </w:rPr>
              <w:t>, Å</w:t>
            </w:r>
            <w:r w:rsidRPr="00B26F7A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1792" w:type="dxa"/>
          </w:tcPr>
          <w:p w14:paraId="25C6B2D5" w14:textId="195443A0" w:rsidR="00680A41" w:rsidRPr="00B26F7A" w:rsidRDefault="00680A41" w:rsidP="00680A41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rFonts w:eastAsia="Calibri"/>
                <w:b/>
                <w:bCs/>
              </w:rPr>
              <w:t>CN</w:t>
            </w:r>
          </w:p>
        </w:tc>
        <w:tc>
          <w:tcPr>
            <w:tcW w:w="1792" w:type="dxa"/>
          </w:tcPr>
          <w:p w14:paraId="52C756F1" w14:textId="50B3068C" w:rsidR="00680A41" w:rsidRPr="00B26F7A" w:rsidRDefault="00680A41" w:rsidP="00680A41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rFonts w:eastAsia="Calibri"/>
                <w:b/>
                <w:bCs/>
              </w:rPr>
              <w:t xml:space="preserve">R, </w:t>
            </w:r>
            <w:r w:rsidRPr="00B26F7A">
              <w:rPr>
                <w:b/>
                <w:bCs/>
              </w:rPr>
              <w:t>Å</w:t>
            </w:r>
          </w:p>
        </w:tc>
        <w:tc>
          <w:tcPr>
            <w:tcW w:w="1792" w:type="dxa"/>
          </w:tcPr>
          <w:p w14:paraId="445F32EB" w14:textId="739F9D96" w:rsidR="00680A41" w:rsidRPr="00B26F7A" w:rsidRDefault="00680A41" w:rsidP="00680A41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b/>
                <w:bCs/>
              </w:rPr>
              <w:t>σ</w:t>
            </w:r>
            <w:r w:rsidRPr="00B26F7A">
              <w:rPr>
                <w:b/>
                <w:bCs/>
                <w:vertAlign w:val="superscript"/>
              </w:rPr>
              <w:t>2</w:t>
            </w:r>
            <w:r w:rsidR="00667316">
              <w:rPr>
                <w:b/>
                <w:bCs/>
              </w:rPr>
              <w:sym w:font="Symbol" w:char="F0B4"/>
            </w:r>
            <w:r w:rsidRPr="00B26F7A">
              <w:rPr>
                <w:b/>
                <w:bCs/>
              </w:rPr>
              <w:t>10</w:t>
            </w:r>
            <w:r w:rsidRPr="00B26F7A">
              <w:rPr>
                <w:b/>
                <w:bCs/>
                <w:vertAlign w:val="superscript"/>
              </w:rPr>
              <w:t>3</w:t>
            </w:r>
            <w:r w:rsidRPr="00B26F7A">
              <w:rPr>
                <w:b/>
                <w:bCs/>
              </w:rPr>
              <w:t>, Å</w:t>
            </w:r>
            <w:r w:rsidRPr="00B26F7A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1792" w:type="dxa"/>
          </w:tcPr>
          <w:p w14:paraId="13313345" w14:textId="77777777" w:rsidR="00680A41" w:rsidRPr="00B26F7A" w:rsidRDefault="00680A41" w:rsidP="00680A41">
            <w:pPr>
              <w:adjustRightInd w:val="0"/>
              <w:snapToGrid w:val="0"/>
              <w:spacing w:line="228" w:lineRule="auto"/>
              <w:rPr>
                <w:b/>
                <w:bCs/>
              </w:rPr>
            </w:pPr>
          </w:p>
        </w:tc>
      </w:tr>
      <w:tr w:rsidR="00276AA7" w:rsidRPr="00EA04CC" w14:paraId="4157F05E" w14:textId="77777777" w:rsidTr="00B26F7A">
        <w:tc>
          <w:tcPr>
            <w:tcW w:w="1791" w:type="dxa"/>
          </w:tcPr>
          <w:p w14:paraId="62BD4595" w14:textId="77777777" w:rsidR="00276AA7" w:rsidRPr="00B26F7A" w:rsidRDefault="00276AA7" w:rsidP="00276AA7">
            <w:pPr>
              <w:adjustRightInd w:val="0"/>
              <w:snapToGrid w:val="0"/>
              <w:spacing w:line="228" w:lineRule="auto"/>
              <w:rPr>
                <w:rFonts w:eastAsia="Calibri"/>
              </w:rPr>
            </w:pPr>
          </w:p>
        </w:tc>
        <w:tc>
          <w:tcPr>
            <w:tcW w:w="12543" w:type="dxa"/>
            <w:gridSpan w:val="7"/>
          </w:tcPr>
          <w:p w14:paraId="52FFFB49" w14:textId="37328A58" w:rsidR="00276AA7" w:rsidRPr="00EA04CC" w:rsidRDefault="00276AA7" w:rsidP="00276AA7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rPr>
                <w:b/>
                <w:bCs/>
                <w:i/>
                <w:iCs/>
              </w:rPr>
              <w:t>Ln</w:t>
            </w:r>
            <w:r w:rsidRPr="00EA04CC">
              <w:rPr>
                <w:b/>
                <w:bCs/>
              </w:rPr>
              <w:t>(NO</w:t>
            </w:r>
            <w:r w:rsidRPr="00EA04CC">
              <w:rPr>
                <w:b/>
                <w:bCs/>
                <w:vertAlign w:val="subscript"/>
              </w:rPr>
              <w:t>3</w:t>
            </w:r>
            <w:r w:rsidRPr="00EA04CC">
              <w:rPr>
                <w:b/>
                <w:bCs/>
              </w:rPr>
              <w:t>)</w:t>
            </w:r>
            <w:r w:rsidRPr="00EA04CC">
              <w:rPr>
                <w:b/>
                <w:bCs/>
                <w:vertAlign w:val="subscript"/>
              </w:rPr>
              <w:t>3</w:t>
            </w:r>
            <w:r w:rsidRPr="00EA04CC">
              <w:rPr>
                <w:b/>
                <w:bCs/>
              </w:rPr>
              <w:t xml:space="preserve"> · </w:t>
            </w:r>
            <w:r w:rsidRPr="00EA04CC">
              <w:rPr>
                <w:b/>
                <w:bCs/>
                <w:i/>
                <w:iCs/>
              </w:rPr>
              <w:t>x</w:t>
            </w:r>
            <w:r w:rsidRPr="00EA04CC">
              <w:rPr>
                <w:b/>
                <w:bCs/>
              </w:rPr>
              <w:t>H</w:t>
            </w:r>
            <w:r w:rsidRPr="00EA04CC">
              <w:rPr>
                <w:b/>
                <w:bCs/>
                <w:vertAlign w:val="subscript"/>
              </w:rPr>
              <w:t>2</w:t>
            </w:r>
            <w:r w:rsidRPr="00EA04CC">
              <w:rPr>
                <w:b/>
                <w:bCs/>
              </w:rPr>
              <w:t>O aqueous solutions</w:t>
            </w:r>
            <w:r w:rsidR="00EF00FE" w:rsidRPr="00EA04CC">
              <w:rPr>
                <w:b/>
                <w:bCs/>
              </w:rPr>
              <w:t xml:space="preserve"> with nitrate groups and water molecules in the local environment of </w:t>
            </w:r>
            <w:r w:rsidR="00EF00FE" w:rsidRPr="00EA04CC">
              <w:rPr>
                <w:b/>
                <w:bCs/>
                <w:i/>
                <w:iCs/>
              </w:rPr>
              <w:t>Ln</w:t>
            </w:r>
          </w:p>
        </w:tc>
      </w:tr>
      <w:tr w:rsidR="00276AA7" w:rsidRPr="00B26F7A" w14:paraId="7DD5FB55" w14:textId="77777777" w:rsidTr="00B26F7A">
        <w:tc>
          <w:tcPr>
            <w:tcW w:w="1791" w:type="dxa"/>
          </w:tcPr>
          <w:p w14:paraId="52550FDC" w14:textId="0D645A03" w:rsidR="00276AA7" w:rsidRPr="00B26F7A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rPr>
                <w:rFonts w:eastAsia="Calibri"/>
              </w:rPr>
              <w:t>Ce</w:t>
            </w:r>
          </w:p>
        </w:tc>
        <w:tc>
          <w:tcPr>
            <w:tcW w:w="1791" w:type="dxa"/>
          </w:tcPr>
          <w:p w14:paraId="244E5E2A" w14:textId="24675D8D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9.7</w:t>
            </w:r>
            <w:r w:rsidRPr="00EA04CC">
              <w:rPr>
                <w:bCs/>
              </w:rPr>
              <w:t>±1.4</w:t>
            </w:r>
          </w:p>
        </w:tc>
        <w:tc>
          <w:tcPr>
            <w:tcW w:w="1792" w:type="dxa"/>
          </w:tcPr>
          <w:p w14:paraId="6D7F32AB" w14:textId="2C7C9D40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2.53</w:t>
            </w:r>
            <w:r w:rsidRPr="00EA04CC">
              <w:rPr>
                <w:bCs/>
              </w:rPr>
              <w:t>±0.04</w:t>
            </w:r>
          </w:p>
        </w:tc>
        <w:tc>
          <w:tcPr>
            <w:tcW w:w="1792" w:type="dxa"/>
          </w:tcPr>
          <w:p w14:paraId="43C7B9EA" w14:textId="43A96E7A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bCs/>
              </w:rPr>
              <w:t>9.6±1.8</w:t>
            </w:r>
          </w:p>
        </w:tc>
        <w:tc>
          <w:tcPr>
            <w:tcW w:w="1792" w:type="dxa"/>
          </w:tcPr>
          <w:p w14:paraId="60342025" w14:textId="56000A12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2.6</w:t>
            </w:r>
            <w:r w:rsidRPr="00EA04CC">
              <w:rPr>
                <w:bCs/>
              </w:rPr>
              <w:t>±1.2</w:t>
            </w:r>
          </w:p>
        </w:tc>
        <w:tc>
          <w:tcPr>
            <w:tcW w:w="1792" w:type="dxa"/>
          </w:tcPr>
          <w:p w14:paraId="4AC218FC" w14:textId="5A8F46E1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3.20</w:t>
            </w:r>
            <w:r w:rsidRPr="00EA04CC">
              <w:rPr>
                <w:bCs/>
              </w:rPr>
              <w:t>±0.04</w:t>
            </w:r>
          </w:p>
        </w:tc>
        <w:tc>
          <w:tcPr>
            <w:tcW w:w="1792" w:type="dxa"/>
          </w:tcPr>
          <w:p w14:paraId="13456AD2" w14:textId="459F069F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  <w:b/>
                <w:bCs/>
              </w:rPr>
              <w:t>3</w:t>
            </w:r>
          </w:p>
        </w:tc>
        <w:tc>
          <w:tcPr>
            <w:tcW w:w="1792" w:type="dxa"/>
          </w:tcPr>
          <w:p w14:paraId="691FA3A6" w14:textId="00CDD649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  <w:bCs/>
              </w:rPr>
              <w:t>3.13</w:t>
            </w:r>
          </w:p>
        </w:tc>
      </w:tr>
      <w:tr w:rsidR="00276AA7" w:rsidRPr="00B26F7A" w14:paraId="27162F63" w14:textId="77777777" w:rsidTr="00B26F7A">
        <w:tc>
          <w:tcPr>
            <w:tcW w:w="1791" w:type="dxa"/>
          </w:tcPr>
          <w:p w14:paraId="1517D887" w14:textId="2504835B" w:rsidR="00276AA7" w:rsidRPr="00B26F7A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rPr>
                <w:rFonts w:eastAsia="Calibri"/>
              </w:rPr>
              <w:t>Pr</w:t>
            </w:r>
          </w:p>
        </w:tc>
        <w:tc>
          <w:tcPr>
            <w:tcW w:w="1791" w:type="dxa"/>
          </w:tcPr>
          <w:p w14:paraId="4EDA7534" w14:textId="54BDA42E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10</w:t>
            </w:r>
            <w:r w:rsidRPr="00EA04CC">
              <w:rPr>
                <w:bCs/>
              </w:rPr>
              <w:t>±4.3</w:t>
            </w:r>
          </w:p>
        </w:tc>
        <w:tc>
          <w:tcPr>
            <w:tcW w:w="1792" w:type="dxa"/>
          </w:tcPr>
          <w:p w14:paraId="2DCF34A4" w14:textId="0A5051A8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2.51</w:t>
            </w:r>
            <w:r w:rsidRPr="00EA04CC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01234EE0" w14:textId="46593E72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10</w:t>
            </w:r>
            <w:r w:rsidRPr="00EA04CC">
              <w:rPr>
                <w:bCs/>
              </w:rPr>
              <w:t>±2</w:t>
            </w:r>
          </w:p>
        </w:tc>
        <w:tc>
          <w:tcPr>
            <w:tcW w:w="1792" w:type="dxa"/>
          </w:tcPr>
          <w:p w14:paraId="42958BF1" w14:textId="68BD7FE4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2.1</w:t>
            </w:r>
            <w:r w:rsidRPr="00EA04CC">
              <w:rPr>
                <w:bCs/>
              </w:rPr>
              <w:t>±1.3</w:t>
            </w:r>
          </w:p>
        </w:tc>
        <w:tc>
          <w:tcPr>
            <w:tcW w:w="1792" w:type="dxa"/>
          </w:tcPr>
          <w:p w14:paraId="7E26689A" w14:textId="48E03DEC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3.16</w:t>
            </w:r>
            <w:r w:rsidRPr="00EA04CC">
              <w:rPr>
                <w:bCs/>
              </w:rPr>
              <w:t>±0.05</w:t>
            </w:r>
          </w:p>
        </w:tc>
        <w:tc>
          <w:tcPr>
            <w:tcW w:w="1792" w:type="dxa"/>
          </w:tcPr>
          <w:p w14:paraId="2287CF43" w14:textId="5DB45662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  <w:b/>
                <w:bCs/>
              </w:rPr>
              <w:t>5</w:t>
            </w:r>
          </w:p>
        </w:tc>
        <w:tc>
          <w:tcPr>
            <w:tcW w:w="1792" w:type="dxa"/>
          </w:tcPr>
          <w:p w14:paraId="4F2705CB" w14:textId="6A62CAA9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  <w:bCs/>
              </w:rPr>
              <w:t>-2.6</w:t>
            </w:r>
          </w:p>
        </w:tc>
      </w:tr>
      <w:tr w:rsidR="00276AA7" w:rsidRPr="00B26F7A" w14:paraId="0D73CD48" w14:textId="77777777" w:rsidTr="00B26F7A">
        <w:tc>
          <w:tcPr>
            <w:tcW w:w="1791" w:type="dxa"/>
          </w:tcPr>
          <w:p w14:paraId="1924BF5C" w14:textId="0B72FD3C" w:rsidR="00276AA7" w:rsidRPr="00B26F7A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rPr>
                <w:rFonts w:eastAsia="Calibri"/>
              </w:rPr>
              <w:t>Nd</w:t>
            </w:r>
          </w:p>
        </w:tc>
        <w:tc>
          <w:tcPr>
            <w:tcW w:w="1791" w:type="dxa"/>
          </w:tcPr>
          <w:p w14:paraId="31CDF075" w14:textId="0FC345D1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  <w:bCs/>
              </w:rPr>
              <w:t>10.7</w:t>
            </w:r>
            <w:r w:rsidRPr="00EA04CC">
              <w:rPr>
                <w:bCs/>
              </w:rPr>
              <w:t>±5.1</w:t>
            </w:r>
          </w:p>
        </w:tc>
        <w:tc>
          <w:tcPr>
            <w:tcW w:w="1792" w:type="dxa"/>
          </w:tcPr>
          <w:p w14:paraId="448E8FA5" w14:textId="515A1B59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2.49</w:t>
            </w:r>
            <w:r w:rsidRPr="00EA04CC">
              <w:rPr>
                <w:bCs/>
              </w:rPr>
              <w:t>±0.05</w:t>
            </w:r>
          </w:p>
        </w:tc>
        <w:tc>
          <w:tcPr>
            <w:tcW w:w="1792" w:type="dxa"/>
          </w:tcPr>
          <w:p w14:paraId="2C29904C" w14:textId="08D7F68F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10</w:t>
            </w:r>
          </w:p>
        </w:tc>
        <w:tc>
          <w:tcPr>
            <w:tcW w:w="1792" w:type="dxa"/>
          </w:tcPr>
          <w:p w14:paraId="519187E7" w14:textId="601A7B87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2.2</w:t>
            </w:r>
            <w:r w:rsidRPr="00EA04CC">
              <w:rPr>
                <w:bCs/>
              </w:rPr>
              <w:t>±3.7</w:t>
            </w:r>
          </w:p>
        </w:tc>
        <w:tc>
          <w:tcPr>
            <w:tcW w:w="1792" w:type="dxa"/>
          </w:tcPr>
          <w:p w14:paraId="57179005" w14:textId="7301D0FE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3.11</w:t>
            </w:r>
            <w:r w:rsidRPr="00EA04CC">
              <w:rPr>
                <w:bCs/>
              </w:rPr>
              <w:t>±0.13</w:t>
            </w:r>
          </w:p>
        </w:tc>
        <w:tc>
          <w:tcPr>
            <w:tcW w:w="1792" w:type="dxa"/>
          </w:tcPr>
          <w:p w14:paraId="3DFCE742" w14:textId="27BB9025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b/>
                <w:bCs/>
              </w:rPr>
              <w:t>4</w:t>
            </w:r>
          </w:p>
        </w:tc>
        <w:tc>
          <w:tcPr>
            <w:tcW w:w="1792" w:type="dxa"/>
          </w:tcPr>
          <w:p w14:paraId="2A40A7D8" w14:textId="61959642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bCs/>
              </w:rPr>
              <w:t>-3.9</w:t>
            </w:r>
          </w:p>
        </w:tc>
      </w:tr>
      <w:tr w:rsidR="00276AA7" w:rsidRPr="00B26F7A" w14:paraId="47AFEC4B" w14:textId="77777777" w:rsidTr="00B26F7A">
        <w:tc>
          <w:tcPr>
            <w:tcW w:w="1791" w:type="dxa"/>
          </w:tcPr>
          <w:p w14:paraId="2E970565" w14:textId="2750295E" w:rsidR="00276AA7" w:rsidRPr="00B26F7A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rPr>
                <w:rFonts w:eastAsia="Calibri"/>
              </w:rPr>
              <w:t>Sm</w:t>
            </w:r>
          </w:p>
        </w:tc>
        <w:tc>
          <w:tcPr>
            <w:tcW w:w="1791" w:type="dxa"/>
          </w:tcPr>
          <w:p w14:paraId="72B6BD0B" w14:textId="003A86B6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bCs/>
              </w:rPr>
              <w:t>10.9±1.0</w:t>
            </w:r>
          </w:p>
        </w:tc>
        <w:tc>
          <w:tcPr>
            <w:tcW w:w="1792" w:type="dxa"/>
          </w:tcPr>
          <w:p w14:paraId="677F4887" w14:textId="604EA232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2.47</w:t>
            </w:r>
            <w:r w:rsidRPr="00EA04CC">
              <w:rPr>
                <w:bCs/>
              </w:rPr>
              <w:t>±0.01</w:t>
            </w:r>
          </w:p>
        </w:tc>
        <w:tc>
          <w:tcPr>
            <w:tcW w:w="1792" w:type="dxa"/>
          </w:tcPr>
          <w:p w14:paraId="190E54DD" w14:textId="43B14D34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8.7</w:t>
            </w:r>
            <w:r w:rsidRPr="00EA04CC">
              <w:rPr>
                <w:bCs/>
              </w:rPr>
              <w:t>±1.6</w:t>
            </w:r>
          </w:p>
        </w:tc>
        <w:tc>
          <w:tcPr>
            <w:tcW w:w="1792" w:type="dxa"/>
          </w:tcPr>
          <w:p w14:paraId="55DA5263" w14:textId="03EBA17B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1.2</w:t>
            </w:r>
            <w:r w:rsidRPr="00EA04CC">
              <w:rPr>
                <w:bCs/>
              </w:rPr>
              <w:t>±0.9</w:t>
            </w:r>
          </w:p>
        </w:tc>
        <w:tc>
          <w:tcPr>
            <w:tcW w:w="1792" w:type="dxa"/>
          </w:tcPr>
          <w:p w14:paraId="33979155" w14:textId="019E9A25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3.12</w:t>
            </w:r>
            <w:r w:rsidRPr="00EA04CC">
              <w:rPr>
                <w:bCs/>
              </w:rPr>
              <w:t>±0.06</w:t>
            </w:r>
          </w:p>
        </w:tc>
        <w:tc>
          <w:tcPr>
            <w:tcW w:w="1792" w:type="dxa"/>
          </w:tcPr>
          <w:p w14:paraId="58AF3CE6" w14:textId="3C8C223B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b/>
                <w:bCs/>
              </w:rPr>
              <w:t>4</w:t>
            </w:r>
          </w:p>
        </w:tc>
        <w:tc>
          <w:tcPr>
            <w:tcW w:w="1792" w:type="dxa"/>
          </w:tcPr>
          <w:p w14:paraId="55C02749" w14:textId="670A1264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bCs/>
              </w:rPr>
              <w:t>-2.4</w:t>
            </w:r>
          </w:p>
        </w:tc>
      </w:tr>
      <w:tr w:rsidR="00276AA7" w:rsidRPr="00B26F7A" w14:paraId="41C81D39" w14:textId="77777777" w:rsidTr="00B26F7A">
        <w:tc>
          <w:tcPr>
            <w:tcW w:w="1791" w:type="dxa"/>
          </w:tcPr>
          <w:p w14:paraId="4308CBBE" w14:textId="3CD7F901" w:rsidR="00276AA7" w:rsidRPr="00B26F7A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rPr>
                <w:rFonts w:eastAsia="Calibri"/>
              </w:rPr>
              <w:t>Eu</w:t>
            </w:r>
          </w:p>
        </w:tc>
        <w:tc>
          <w:tcPr>
            <w:tcW w:w="1791" w:type="dxa"/>
          </w:tcPr>
          <w:p w14:paraId="437D1157" w14:textId="5B100DD1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  <w:bCs/>
              </w:rPr>
              <w:t>12.9</w:t>
            </w:r>
            <w:r w:rsidRPr="00EA04CC">
              <w:rPr>
                <w:bCs/>
              </w:rPr>
              <w:t>±4.6</w:t>
            </w:r>
          </w:p>
        </w:tc>
        <w:tc>
          <w:tcPr>
            <w:tcW w:w="1792" w:type="dxa"/>
          </w:tcPr>
          <w:p w14:paraId="300EFDDD" w14:textId="11EEFF98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2.47</w:t>
            </w:r>
            <w:r w:rsidRPr="00EA04CC">
              <w:rPr>
                <w:bCs/>
              </w:rPr>
              <w:t>±0.03</w:t>
            </w:r>
          </w:p>
        </w:tc>
        <w:tc>
          <w:tcPr>
            <w:tcW w:w="1792" w:type="dxa"/>
          </w:tcPr>
          <w:p w14:paraId="4A2DD729" w14:textId="18D01694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10.7</w:t>
            </w:r>
            <w:r w:rsidRPr="00EA04CC">
              <w:rPr>
                <w:bCs/>
              </w:rPr>
              <w:t>±4.9</w:t>
            </w:r>
          </w:p>
        </w:tc>
        <w:tc>
          <w:tcPr>
            <w:tcW w:w="1792" w:type="dxa"/>
          </w:tcPr>
          <w:p w14:paraId="5BA40B7F" w14:textId="01FEF3A0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1.5</w:t>
            </w:r>
            <w:r w:rsidRPr="00EA04CC">
              <w:rPr>
                <w:bCs/>
              </w:rPr>
              <w:t>±2.9</w:t>
            </w:r>
          </w:p>
        </w:tc>
        <w:tc>
          <w:tcPr>
            <w:tcW w:w="1792" w:type="dxa"/>
          </w:tcPr>
          <w:p w14:paraId="3F59EB8A" w14:textId="2CD4FC05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2.91</w:t>
            </w:r>
            <w:r w:rsidRPr="00EA04CC">
              <w:rPr>
                <w:bCs/>
              </w:rPr>
              <w:t>±0.15</w:t>
            </w:r>
          </w:p>
        </w:tc>
        <w:tc>
          <w:tcPr>
            <w:tcW w:w="1792" w:type="dxa"/>
          </w:tcPr>
          <w:p w14:paraId="77ADF641" w14:textId="01D51CD2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  <w:b/>
              </w:rPr>
              <w:t>6.4</w:t>
            </w:r>
          </w:p>
        </w:tc>
        <w:tc>
          <w:tcPr>
            <w:tcW w:w="1792" w:type="dxa"/>
          </w:tcPr>
          <w:p w14:paraId="67CD15BF" w14:textId="67BF55F7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-1.7</w:t>
            </w:r>
          </w:p>
        </w:tc>
      </w:tr>
      <w:tr w:rsidR="00276AA7" w:rsidRPr="00B26F7A" w14:paraId="6CBB8603" w14:textId="77777777" w:rsidTr="00B26F7A">
        <w:tc>
          <w:tcPr>
            <w:tcW w:w="1791" w:type="dxa"/>
          </w:tcPr>
          <w:p w14:paraId="3515EF92" w14:textId="367C6CD8" w:rsidR="00276AA7" w:rsidRPr="00B26F7A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rPr>
                <w:rFonts w:eastAsia="Calibri"/>
              </w:rPr>
              <w:t>Gd</w:t>
            </w:r>
          </w:p>
        </w:tc>
        <w:tc>
          <w:tcPr>
            <w:tcW w:w="1791" w:type="dxa"/>
          </w:tcPr>
          <w:p w14:paraId="2594820B" w14:textId="7F31AA8C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bCs/>
              </w:rPr>
              <w:t>9.8±2.3</w:t>
            </w:r>
          </w:p>
        </w:tc>
        <w:tc>
          <w:tcPr>
            <w:tcW w:w="1792" w:type="dxa"/>
          </w:tcPr>
          <w:p w14:paraId="4D4D96D8" w14:textId="2F68A95B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2.42</w:t>
            </w:r>
            <w:r w:rsidRPr="00EA04CC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34A0B4CF" w14:textId="5D35E27F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9.3</w:t>
            </w:r>
            <w:r w:rsidRPr="00EA04CC">
              <w:rPr>
                <w:bCs/>
              </w:rPr>
              <w:t>±3.3</w:t>
            </w:r>
          </w:p>
        </w:tc>
        <w:tc>
          <w:tcPr>
            <w:tcW w:w="1792" w:type="dxa"/>
          </w:tcPr>
          <w:p w14:paraId="144548F6" w14:textId="773F0530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0.7</w:t>
            </w:r>
            <w:r w:rsidRPr="00EA04CC">
              <w:rPr>
                <w:bCs/>
              </w:rPr>
              <w:t>±2.5</w:t>
            </w:r>
          </w:p>
        </w:tc>
        <w:tc>
          <w:tcPr>
            <w:tcW w:w="1792" w:type="dxa"/>
          </w:tcPr>
          <w:p w14:paraId="410CBE17" w14:textId="47B70796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2.99</w:t>
            </w:r>
            <w:r w:rsidRPr="00EA04CC">
              <w:rPr>
                <w:bCs/>
              </w:rPr>
              <w:t>±0.26</w:t>
            </w:r>
          </w:p>
        </w:tc>
        <w:tc>
          <w:tcPr>
            <w:tcW w:w="1792" w:type="dxa"/>
          </w:tcPr>
          <w:p w14:paraId="20E53F17" w14:textId="53AAD6CA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  <w:b/>
                <w:bCs/>
              </w:rPr>
              <w:t>8.2</w:t>
            </w:r>
          </w:p>
        </w:tc>
        <w:tc>
          <w:tcPr>
            <w:tcW w:w="1792" w:type="dxa"/>
          </w:tcPr>
          <w:p w14:paraId="15B21AD1" w14:textId="5BFEE04B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  <w:bCs/>
              </w:rPr>
              <w:t>-2.2</w:t>
            </w:r>
          </w:p>
        </w:tc>
      </w:tr>
      <w:tr w:rsidR="00276AA7" w:rsidRPr="00B26F7A" w14:paraId="36117C77" w14:textId="77777777" w:rsidTr="00B26F7A">
        <w:tc>
          <w:tcPr>
            <w:tcW w:w="1791" w:type="dxa"/>
          </w:tcPr>
          <w:p w14:paraId="5EDD6831" w14:textId="78D7B433" w:rsidR="00276AA7" w:rsidRPr="00B26F7A" w:rsidRDefault="00276AA7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rPr>
                <w:rFonts w:eastAsia="Calibri"/>
              </w:rPr>
              <w:t>Tb</w:t>
            </w:r>
          </w:p>
        </w:tc>
        <w:tc>
          <w:tcPr>
            <w:tcW w:w="1791" w:type="dxa"/>
          </w:tcPr>
          <w:p w14:paraId="6EF30DDE" w14:textId="61139540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  <w:rPr>
                <w:bCs/>
              </w:rPr>
            </w:pPr>
            <w:r w:rsidRPr="00EA04CC">
              <w:rPr>
                <w:rFonts w:eastAsia="Calibri"/>
                <w:bCs/>
              </w:rPr>
              <w:t>11.4</w:t>
            </w:r>
            <w:r w:rsidRPr="00EA04CC">
              <w:rPr>
                <w:bCs/>
              </w:rPr>
              <w:t>±3.7</w:t>
            </w:r>
          </w:p>
        </w:tc>
        <w:tc>
          <w:tcPr>
            <w:tcW w:w="1792" w:type="dxa"/>
          </w:tcPr>
          <w:p w14:paraId="7D67F754" w14:textId="47519F80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2.35</w:t>
            </w:r>
            <w:r w:rsidRPr="00EA04CC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1888511F" w14:textId="2160D6E1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rPr>
                <w:rFonts w:eastAsia="Calibri"/>
              </w:rPr>
              <w:t>14</w:t>
            </w:r>
            <w:r w:rsidRPr="00EA04CC">
              <w:rPr>
                <w:bCs/>
              </w:rPr>
              <w:t>±1</w:t>
            </w:r>
          </w:p>
        </w:tc>
        <w:tc>
          <w:tcPr>
            <w:tcW w:w="1792" w:type="dxa"/>
          </w:tcPr>
          <w:p w14:paraId="409CD2A0" w14:textId="1B20465D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1.3</w:t>
            </w:r>
            <w:r w:rsidRPr="00EA04CC">
              <w:rPr>
                <w:bCs/>
              </w:rPr>
              <w:t>±1.8</w:t>
            </w:r>
          </w:p>
        </w:tc>
        <w:tc>
          <w:tcPr>
            <w:tcW w:w="1792" w:type="dxa"/>
          </w:tcPr>
          <w:p w14:paraId="5B491F16" w14:textId="40382258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2.94</w:t>
            </w:r>
            <w:r w:rsidRPr="00EA04CC">
              <w:rPr>
                <w:bCs/>
              </w:rPr>
              <w:t>±0.04</w:t>
            </w:r>
          </w:p>
        </w:tc>
        <w:tc>
          <w:tcPr>
            <w:tcW w:w="1792" w:type="dxa"/>
          </w:tcPr>
          <w:p w14:paraId="1F3A7C77" w14:textId="448A6B87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rPr>
                <w:rFonts w:eastAsia="Calibri"/>
                <w:b/>
                <w:bCs/>
              </w:rPr>
              <w:t>10</w:t>
            </w:r>
          </w:p>
        </w:tc>
        <w:tc>
          <w:tcPr>
            <w:tcW w:w="1792" w:type="dxa"/>
          </w:tcPr>
          <w:p w14:paraId="21C5A32B" w14:textId="0D4BE08E" w:rsidR="00276AA7" w:rsidRPr="00EA04CC" w:rsidRDefault="00276AA7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-6.2</w:t>
            </w:r>
          </w:p>
        </w:tc>
      </w:tr>
      <w:tr w:rsidR="00B26F7A" w:rsidRPr="00B26F7A" w14:paraId="49641C97" w14:textId="77777777" w:rsidTr="00B26F7A">
        <w:tc>
          <w:tcPr>
            <w:tcW w:w="1791" w:type="dxa"/>
          </w:tcPr>
          <w:p w14:paraId="2F1E7464" w14:textId="3C0FD146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rPr>
                <w:rFonts w:eastAsia="Calibri"/>
              </w:rPr>
              <w:t>Dy</w:t>
            </w:r>
          </w:p>
        </w:tc>
        <w:tc>
          <w:tcPr>
            <w:tcW w:w="1791" w:type="dxa"/>
          </w:tcPr>
          <w:p w14:paraId="3E63E9AF" w14:textId="1559ED62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10.2</w:t>
            </w:r>
            <w:r w:rsidRPr="00EA04CC">
              <w:rPr>
                <w:bCs/>
              </w:rPr>
              <w:t>±5.2</w:t>
            </w:r>
          </w:p>
        </w:tc>
        <w:tc>
          <w:tcPr>
            <w:tcW w:w="1792" w:type="dxa"/>
          </w:tcPr>
          <w:p w14:paraId="1A08B1BF" w14:textId="35F48658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2.37</w:t>
            </w:r>
            <w:r w:rsidRPr="00EA04CC">
              <w:rPr>
                <w:bCs/>
              </w:rPr>
              <w:t>±0.03</w:t>
            </w:r>
          </w:p>
        </w:tc>
        <w:tc>
          <w:tcPr>
            <w:tcW w:w="1792" w:type="dxa"/>
          </w:tcPr>
          <w:p w14:paraId="5A97B7B0" w14:textId="00D2AB39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10.2</w:t>
            </w:r>
            <w:r w:rsidRPr="00EA04CC">
              <w:rPr>
                <w:bCs/>
              </w:rPr>
              <w:t>±2.3</w:t>
            </w:r>
          </w:p>
        </w:tc>
        <w:tc>
          <w:tcPr>
            <w:tcW w:w="1792" w:type="dxa"/>
          </w:tcPr>
          <w:p w14:paraId="096EC9D6" w14:textId="2CFF6799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0.8</w:t>
            </w:r>
            <w:r w:rsidRPr="00EA04CC">
              <w:rPr>
                <w:bCs/>
              </w:rPr>
              <w:t>±2.1</w:t>
            </w:r>
          </w:p>
        </w:tc>
        <w:tc>
          <w:tcPr>
            <w:tcW w:w="1792" w:type="dxa"/>
          </w:tcPr>
          <w:p w14:paraId="7A41C39F" w14:textId="5D3633C5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2.97</w:t>
            </w:r>
            <w:r w:rsidRPr="00EA04CC">
              <w:rPr>
                <w:bCs/>
              </w:rPr>
              <w:t>±0.32</w:t>
            </w:r>
          </w:p>
        </w:tc>
        <w:tc>
          <w:tcPr>
            <w:tcW w:w="1792" w:type="dxa"/>
          </w:tcPr>
          <w:p w14:paraId="47FAA365" w14:textId="036CF415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rPr>
                <w:rFonts w:eastAsia="Calibri"/>
                <w:b/>
                <w:bCs/>
              </w:rPr>
              <w:t>6</w:t>
            </w:r>
          </w:p>
        </w:tc>
        <w:tc>
          <w:tcPr>
            <w:tcW w:w="1792" w:type="dxa"/>
          </w:tcPr>
          <w:p w14:paraId="755B449C" w14:textId="05DC8DD1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-3.6</w:t>
            </w:r>
          </w:p>
        </w:tc>
      </w:tr>
      <w:tr w:rsidR="00B26F7A" w:rsidRPr="00B26F7A" w14:paraId="7C2A969C" w14:textId="77777777" w:rsidTr="00B26F7A">
        <w:tc>
          <w:tcPr>
            <w:tcW w:w="1791" w:type="dxa"/>
          </w:tcPr>
          <w:p w14:paraId="20A9B9E1" w14:textId="716E740B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rPr>
                <w:rFonts w:eastAsia="Calibri"/>
              </w:rPr>
              <w:t>Ho</w:t>
            </w:r>
          </w:p>
        </w:tc>
        <w:tc>
          <w:tcPr>
            <w:tcW w:w="1791" w:type="dxa"/>
          </w:tcPr>
          <w:p w14:paraId="2A4CAB3B" w14:textId="0026CE4A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12.2</w:t>
            </w:r>
            <w:r w:rsidRPr="00EA04CC">
              <w:rPr>
                <w:bCs/>
              </w:rPr>
              <w:t>±5.4</w:t>
            </w:r>
          </w:p>
        </w:tc>
        <w:tc>
          <w:tcPr>
            <w:tcW w:w="1792" w:type="dxa"/>
          </w:tcPr>
          <w:p w14:paraId="5A51BCA4" w14:textId="6BC4993D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2.34</w:t>
            </w:r>
            <w:r w:rsidRPr="00EA04CC">
              <w:rPr>
                <w:bCs/>
              </w:rPr>
              <w:t>±0.04</w:t>
            </w:r>
          </w:p>
        </w:tc>
        <w:tc>
          <w:tcPr>
            <w:tcW w:w="1792" w:type="dxa"/>
          </w:tcPr>
          <w:p w14:paraId="0CBEC0FD" w14:textId="7037A761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11.1</w:t>
            </w:r>
            <w:r w:rsidRPr="00EA04CC">
              <w:rPr>
                <w:bCs/>
              </w:rPr>
              <w:t>±4.4</w:t>
            </w:r>
          </w:p>
        </w:tc>
        <w:tc>
          <w:tcPr>
            <w:tcW w:w="1792" w:type="dxa"/>
          </w:tcPr>
          <w:p w14:paraId="0CFE627C" w14:textId="221D23F5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1.1</w:t>
            </w:r>
            <w:r w:rsidRPr="00EA04CC">
              <w:rPr>
                <w:bCs/>
              </w:rPr>
              <w:t>±3.7</w:t>
            </w:r>
          </w:p>
        </w:tc>
        <w:tc>
          <w:tcPr>
            <w:tcW w:w="1792" w:type="dxa"/>
          </w:tcPr>
          <w:p w14:paraId="1614E7D8" w14:textId="52F94140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2.99</w:t>
            </w:r>
            <w:r w:rsidRPr="00EA04CC">
              <w:rPr>
                <w:bCs/>
              </w:rPr>
              <w:t>±0.21</w:t>
            </w:r>
          </w:p>
        </w:tc>
        <w:tc>
          <w:tcPr>
            <w:tcW w:w="1792" w:type="dxa"/>
          </w:tcPr>
          <w:p w14:paraId="3B0F172C" w14:textId="3F490686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rPr>
                <w:rFonts w:eastAsia="Calibri"/>
                <w:b/>
                <w:bCs/>
              </w:rPr>
              <w:t>4</w:t>
            </w:r>
          </w:p>
        </w:tc>
        <w:tc>
          <w:tcPr>
            <w:tcW w:w="1792" w:type="dxa"/>
          </w:tcPr>
          <w:p w14:paraId="4CF8B452" w14:textId="6F8C0716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-4.9</w:t>
            </w:r>
          </w:p>
        </w:tc>
      </w:tr>
      <w:tr w:rsidR="00B26F7A" w:rsidRPr="00B26F7A" w14:paraId="4D5D3BA7" w14:textId="77777777" w:rsidTr="00B26F7A">
        <w:tc>
          <w:tcPr>
            <w:tcW w:w="1791" w:type="dxa"/>
          </w:tcPr>
          <w:p w14:paraId="08E0E34C" w14:textId="4EB48BF4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rPr>
                <w:rFonts w:eastAsia="Calibri"/>
              </w:rPr>
              <w:t>Er</w:t>
            </w:r>
          </w:p>
        </w:tc>
        <w:tc>
          <w:tcPr>
            <w:tcW w:w="1791" w:type="dxa"/>
          </w:tcPr>
          <w:p w14:paraId="367CA191" w14:textId="3C9919A2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11.6</w:t>
            </w:r>
            <w:r w:rsidRPr="00EA04CC">
              <w:rPr>
                <w:bCs/>
              </w:rPr>
              <w:t>±2.9</w:t>
            </w:r>
          </w:p>
        </w:tc>
        <w:tc>
          <w:tcPr>
            <w:tcW w:w="1792" w:type="dxa"/>
          </w:tcPr>
          <w:p w14:paraId="664F120A" w14:textId="58792D5F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2.35</w:t>
            </w:r>
            <w:r w:rsidRPr="00EA04CC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0273E5B9" w14:textId="3BCE8754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12.2</w:t>
            </w:r>
            <w:r w:rsidRPr="00EA04CC">
              <w:rPr>
                <w:bCs/>
              </w:rPr>
              <w:t>±3.2</w:t>
            </w:r>
          </w:p>
        </w:tc>
        <w:tc>
          <w:tcPr>
            <w:tcW w:w="1792" w:type="dxa"/>
          </w:tcPr>
          <w:p w14:paraId="3340A6C0" w14:textId="7D2A77FB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0</w:t>
            </w:r>
          </w:p>
        </w:tc>
        <w:tc>
          <w:tcPr>
            <w:tcW w:w="1792" w:type="dxa"/>
          </w:tcPr>
          <w:p w14:paraId="5249E499" w14:textId="6149C98C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-</w:t>
            </w:r>
          </w:p>
        </w:tc>
        <w:tc>
          <w:tcPr>
            <w:tcW w:w="1792" w:type="dxa"/>
          </w:tcPr>
          <w:p w14:paraId="77D3B20C" w14:textId="66C5F951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rPr>
                <w:b/>
                <w:bCs/>
              </w:rPr>
              <w:t>-</w:t>
            </w:r>
          </w:p>
        </w:tc>
        <w:tc>
          <w:tcPr>
            <w:tcW w:w="1792" w:type="dxa"/>
          </w:tcPr>
          <w:p w14:paraId="0F6268DA" w14:textId="53FA831F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bCs/>
              </w:rPr>
              <w:t>-3.6</w:t>
            </w:r>
          </w:p>
        </w:tc>
      </w:tr>
      <w:tr w:rsidR="00B26F7A" w:rsidRPr="00B26F7A" w14:paraId="725BFBD9" w14:textId="77777777" w:rsidTr="00B26F7A">
        <w:tc>
          <w:tcPr>
            <w:tcW w:w="1791" w:type="dxa"/>
          </w:tcPr>
          <w:p w14:paraId="0CC641F3" w14:textId="18A9D09C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rPr>
                <w:rFonts w:eastAsia="Calibri"/>
              </w:rPr>
              <w:t>Tm</w:t>
            </w:r>
          </w:p>
        </w:tc>
        <w:tc>
          <w:tcPr>
            <w:tcW w:w="1791" w:type="dxa"/>
          </w:tcPr>
          <w:p w14:paraId="2CDCB74F" w14:textId="5864D2D2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12.1</w:t>
            </w:r>
            <w:r w:rsidRPr="00EA04CC">
              <w:rPr>
                <w:bCs/>
              </w:rPr>
              <w:t>±4.4</w:t>
            </w:r>
          </w:p>
        </w:tc>
        <w:tc>
          <w:tcPr>
            <w:tcW w:w="1792" w:type="dxa"/>
          </w:tcPr>
          <w:p w14:paraId="2A7115BC" w14:textId="2EF8B814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2.34</w:t>
            </w:r>
            <w:r w:rsidRPr="00EA04CC">
              <w:rPr>
                <w:bCs/>
              </w:rPr>
              <w:t>±0.03</w:t>
            </w:r>
          </w:p>
        </w:tc>
        <w:tc>
          <w:tcPr>
            <w:tcW w:w="1792" w:type="dxa"/>
          </w:tcPr>
          <w:p w14:paraId="4F5BA470" w14:textId="16BA9F6D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10.5</w:t>
            </w:r>
            <w:r w:rsidRPr="00EA04CC">
              <w:rPr>
                <w:bCs/>
              </w:rPr>
              <w:t>±4.4</w:t>
            </w:r>
          </w:p>
        </w:tc>
        <w:tc>
          <w:tcPr>
            <w:tcW w:w="1792" w:type="dxa"/>
          </w:tcPr>
          <w:p w14:paraId="09C0400C" w14:textId="1082C901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0</w:t>
            </w:r>
          </w:p>
        </w:tc>
        <w:tc>
          <w:tcPr>
            <w:tcW w:w="1792" w:type="dxa"/>
          </w:tcPr>
          <w:p w14:paraId="2F65BA4B" w14:textId="0465EBE1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-</w:t>
            </w:r>
          </w:p>
        </w:tc>
        <w:tc>
          <w:tcPr>
            <w:tcW w:w="1792" w:type="dxa"/>
          </w:tcPr>
          <w:p w14:paraId="6CA88FFB" w14:textId="5516D946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rPr>
                <w:rFonts w:eastAsia="Calibri"/>
                <w:b/>
                <w:bCs/>
              </w:rPr>
              <w:t>-</w:t>
            </w:r>
          </w:p>
        </w:tc>
        <w:tc>
          <w:tcPr>
            <w:tcW w:w="1792" w:type="dxa"/>
          </w:tcPr>
          <w:p w14:paraId="19A88DFE" w14:textId="689A37A8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-2.9</w:t>
            </w:r>
          </w:p>
        </w:tc>
      </w:tr>
      <w:tr w:rsidR="00B26F7A" w:rsidRPr="00B26F7A" w14:paraId="2572EC76" w14:textId="77777777" w:rsidTr="00B26F7A">
        <w:tc>
          <w:tcPr>
            <w:tcW w:w="1791" w:type="dxa"/>
          </w:tcPr>
          <w:p w14:paraId="4DD9A4F9" w14:textId="283A6466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rPr>
                <w:rFonts w:eastAsia="Calibri"/>
              </w:rPr>
              <w:t>Yb</w:t>
            </w:r>
          </w:p>
        </w:tc>
        <w:tc>
          <w:tcPr>
            <w:tcW w:w="1791" w:type="dxa"/>
          </w:tcPr>
          <w:p w14:paraId="319AC916" w14:textId="5F591DB0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</w:rPr>
              <w:t>11.7</w:t>
            </w:r>
            <w:r w:rsidRPr="00EA04CC">
              <w:rPr>
                <w:bCs/>
              </w:rPr>
              <w:t>±3.4</w:t>
            </w:r>
          </w:p>
        </w:tc>
        <w:tc>
          <w:tcPr>
            <w:tcW w:w="1792" w:type="dxa"/>
          </w:tcPr>
          <w:p w14:paraId="1A2128A9" w14:textId="78D4CACA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2.33</w:t>
            </w:r>
            <w:r w:rsidRPr="00EA04CC">
              <w:rPr>
                <w:bCs/>
              </w:rPr>
              <w:t>±0.03</w:t>
            </w:r>
          </w:p>
        </w:tc>
        <w:tc>
          <w:tcPr>
            <w:tcW w:w="1792" w:type="dxa"/>
          </w:tcPr>
          <w:p w14:paraId="0521A2CE" w14:textId="1674B021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8.8</w:t>
            </w:r>
            <w:r w:rsidRPr="00EA04CC">
              <w:rPr>
                <w:bCs/>
              </w:rPr>
              <w:t>±2.0</w:t>
            </w:r>
          </w:p>
        </w:tc>
        <w:tc>
          <w:tcPr>
            <w:tcW w:w="1792" w:type="dxa"/>
          </w:tcPr>
          <w:p w14:paraId="766F7048" w14:textId="1595A880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0.9</w:t>
            </w:r>
            <w:r w:rsidRPr="00EA04CC">
              <w:rPr>
                <w:bCs/>
              </w:rPr>
              <w:t>±2.9</w:t>
            </w:r>
          </w:p>
        </w:tc>
        <w:tc>
          <w:tcPr>
            <w:tcW w:w="1792" w:type="dxa"/>
          </w:tcPr>
          <w:p w14:paraId="2C3363E2" w14:textId="296DE70E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2.91</w:t>
            </w:r>
            <w:r w:rsidRPr="00EA04CC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4A8B93F7" w14:textId="7845D288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rPr>
                <w:rFonts w:eastAsia="Calibri"/>
                <w:b/>
                <w:bCs/>
              </w:rPr>
              <w:t>6.2</w:t>
            </w:r>
          </w:p>
        </w:tc>
        <w:tc>
          <w:tcPr>
            <w:tcW w:w="1792" w:type="dxa"/>
          </w:tcPr>
          <w:p w14:paraId="67B853C7" w14:textId="29AAB26E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-1.4</w:t>
            </w:r>
          </w:p>
        </w:tc>
      </w:tr>
      <w:tr w:rsidR="00B26F7A" w:rsidRPr="00B26F7A" w14:paraId="7AB5950A" w14:textId="77777777" w:rsidTr="00B26F7A">
        <w:tc>
          <w:tcPr>
            <w:tcW w:w="1791" w:type="dxa"/>
          </w:tcPr>
          <w:p w14:paraId="44E62550" w14:textId="56A2E10F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rPr>
                <w:rFonts w:eastAsia="Calibri"/>
              </w:rPr>
              <w:t>Lu</w:t>
            </w:r>
          </w:p>
        </w:tc>
        <w:tc>
          <w:tcPr>
            <w:tcW w:w="1791" w:type="dxa"/>
          </w:tcPr>
          <w:p w14:paraId="4C323B9D" w14:textId="66BC555F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</w:rPr>
              <w:t>11.6</w:t>
            </w:r>
            <w:r w:rsidRPr="00EA04CC">
              <w:rPr>
                <w:bCs/>
              </w:rPr>
              <w:t>±1.2</w:t>
            </w:r>
          </w:p>
        </w:tc>
        <w:tc>
          <w:tcPr>
            <w:tcW w:w="1792" w:type="dxa"/>
          </w:tcPr>
          <w:p w14:paraId="3E25CFCD" w14:textId="62240669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2.31</w:t>
            </w:r>
            <w:r w:rsidRPr="00EA04CC">
              <w:rPr>
                <w:bCs/>
              </w:rPr>
              <w:t>±0.01</w:t>
            </w:r>
          </w:p>
        </w:tc>
        <w:tc>
          <w:tcPr>
            <w:tcW w:w="1792" w:type="dxa"/>
          </w:tcPr>
          <w:p w14:paraId="4BA1B62D" w14:textId="1B16CF60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9.7</w:t>
            </w:r>
            <w:r w:rsidRPr="00EA04CC">
              <w:rPr>
                <w:bCs/>
              </w:rPr>
              <w:t>±1.5</w:t>
            </w:r>
          </w:p>
        </w:tc>
        <w:tc>
          <w:tcPr>
            <w:tcW w:w="1792" w:type="dxa"/>
          </w:tcPr>
          <w:p w14:paraId="15D6B9DC" w14:textId="551E588F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0</w:t>
            </w:r>
          </w:p>
        </w:tc>
        <w:tc>
          <w:tcPr>
            <w:tcW w:w="1792" w:type="dxa"/>
          </w:tcPr>
          <w:p w14:paraId="69A4FAC5" w14:textId="0838591E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-</w:t>
            </w:r>
          </w:p>
        </w:tc>
        <w:tc>
          <w:tcPr>
            <w:tcW w:w="1792" w:type="dxa"/>
          </w:tcPr>
          <w:p w14:paraId="79354D33" w14:textId="74BF8E57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rPr>
                <w:rFonts w:eastAsia="Calibri"/>
                <w:bCs/>
              </w:rPr>
              <w:t>-</w:t>
            </w:r>
          </w:p>
        </w:tc>
        <w:tc>
          <w:tcPr>
            <w:tcW w:w="1792" w:type="dxa"/>
          </w:tcPr>
          <w:p w14:paraId="0CDFA47A" w14:textId="73C49384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0.2</w:t>
            </w:r>
          </w:p>
        </w:tc>
      </w:tr>
      <w:tr w:rsidR="00B26F7A" w:rsidRPr="00B26F7A" w14:paraId="5BE29F6C" w14:textId="77777777" w:rsidTr="00B26F7A">
        <w:tc>
          <w:tcPr>
            <w:tcW w:w="1791" w:type="dxa"/>
          </w:tcPr>
          <w:p w14:paraId="1F126467" w14:textId="77777777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</w:p>
        </w:tc>
        <w:tc>
          <w:tcPr>
            <w:tcW w:w="12543" w:type="dxa"/>
            <w:gridSpan w:val="7"/>
          </w:tcPr>
          <w:p w14:paraId="0EBF4C66" w14:textId="62D05780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rPr>
                <w:b/>
                <w:bCs/>
                <w:i/>
                <w:iCs/>
              </w:rPr>
              <w:t>Ln</w:t>
            </w:r>
            <w:r w:rsidRPr="00EA04CC">
              <w:rPr>
                <w:b/>
                <w:bCs/>
              </w:rPr>
              <w:t>(NO</w:t>
            </w:r>
            <w:r w:rsidRPr="00EA04CC">
              <w:rPr>
                <w:b/>
                <w:bCs/>
                <w:vertAlign w:val="subscript"/>
              </w:rPr>
              <w:t>3</w:t>
            </w:r>
            <w:r w:rsidRPr="00EA04CC">
              <w:rPr>
                <w:b/>
                <w:bCs/>
              </w:rPr>
              <w:t>)</w:t>
            </w:r>
            <w:r w:rsidRPr="00EA04CC">
              <w:rPr>
                <w:b/>
                <w:bCs/>
                <w:vertAlign w:val="subscript"/>
              </w:rPr>
              <w:t>3</w:t>
            </w:r>
            <w:r w:rsidRPr="00EA04CC">
              <w:rPr>
                <w:b/>
                <w:bCs/>
              </w:rPr>
              <w:t xml:space="preserve"> · xH</w:t>
            </w:r>
            <w:r w:rsidRPr="00EA04CC">
              <w:rPr>
                <w:b/>
                <w:bCs/>
                <w:vertAlign w:val="subscript"/>
              </w:rPr>
              <w:t>2</w:t>
            </w:r>
            <w:r w:rsidRPr="00EA04CC">
              <w:rPr>
                <w:b/>
                <w:bCs/>
              </w:rPr>
              <w:t>O salts</w:t>
            </w:r>
          </w:p>
        </w:tc>
      </w:tr>
      <w:tr w:rsidR="00B26F7A" w:rsidRPr="00B26F7A" w14:paraId="02581775" w14:textId="77777777" w:rsidTr="00B26F7A">
        <w:tc>
          <w:tcPr>
            <w:tcW w:w="1791" w:type="dxa"/>
          </w:tcPr>
          <w:p w14:paraId="098AA8B3" w14:textId="2C053F51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t>Ce</w:t>
            </w:r>
          </w:p>
        </w:tc>
        <w:tc>
          <w:tcPr>
            <w:tcW w:w="1791" w:type="dxa"/>
          </w:tcPr>
          <w:p w14:paraId="277694E0" w14:textId="2F2C928B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0B3A118C" w14:textId="5BFEA4DA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2.55</w:t>
            </w:r>
            <w:r w:rsidRPr="00EA04CC">
              <w:rPr>
                <w:bCs/>
              </w:rPr>
              <w:t>±0.03</w:t>
            </w:r>
          </w:p>
        </w:tc>
        <w:tc>
          <w:tcPr>
            <w:tcW w:w="1792" w:type="dxa"/>
          </w:tcPr>
          <w:p w14:paraId="4DBFD5DD" w14:textId="53072E8A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bCs/>
              </w:rPr>
              <w:t>10±2.1</w:t>
            </w:r>
          </w:p>
        </w:tc>
        <w:tc>
          <w:tcPr>
            <w:tcW w:w="1792" w:type="dxa"/>
          </w:tcPr>
          <w:p w14:paraId="537C6D5B" w14:textId="55913AD3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677C0F60" w14:textId="3F8A9090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3.18</w:t>
            </w:r>
            <w:r w:rsidRPr="00EA04CC">
              <w:rPr>
                <w:bCs/>
              </w:rPr>
              <w:t>±0.08</w:t>
            </w:r>
          </w:p>
        </w:tc>
        <w:tc>
          <w:tcPr>
            <w:tcW w:w="1792" w:type="dxa"/>
          </w:tcPr>
          <w:p w14:paraId="1D66D57B" w14:textId="41D8AAF8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rPr>
                <w:bCs/>
              </w:rPr>
              <w:t>3±8</w:t>
            </w:r>
          </w:p>
        </w:tc>
        <w:tc>
          <w:tcPr>
            <w:tcW w:w="1792" w:type="dxa"/>
          </w:tcPr>
          <w:p w14:paraId="0D188FFA" w14:textId="3023D0F3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t>2.5</w:t>
            </w:r>
          </w:p>
        </w:tc>
      </w:tr>
      <w:tr w:rsidR="00B26F7A" w:rsidRPr="00B26F7A" w14:paraId="3BC9E230" w14:textId="77777777" w:rsidTr="00B26F7A">
        <w:tc>
          <w:tcPr>
            <w:tcW w:w="1791" w:type="dxa"/>
          </w:tcPr>
          <w:p w14:paraId="200ADF2F" w14:textId="611520C2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t>Pr</w:t>
            </w:r>
          </w:p>
        </w:tc>
        <w:tc>
          <w:tcPr>
            <w:tcW w:w="1791" w:type="dxa"/>
          </w:tcPr>
          <w:p w14:paraId="5C20C598" w14:textId="54BE5754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704948E9" w14:textId="25291818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2.51</w:t>
            </w:r>
            <w:r w:rsidRPr="00EA04CC">
              <w:rPr>
                <w:bCs/>
              </w:rPr>
              <w:t>±0.04</w:t>
            </w:r>
          </w:p>
        </w:tc>
        <w:tc>
          <w:tcPr>
            <w:tcW w:w="1792" w:type="dxa"/>
          </w:tcPr>
          <w:p w14:paraId="467EF3AD" w14:textId="348E1DBF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11</w:t>
            </w:r>
            <w:r w:rsidRPr="00EA04CC">
              <w:rPr>
                <w:bCs/>
              </w:rPr>
              <w:t>±2</w:t>
            </w:r>
          </w:p>
        </w:tc>
        <w:tc>
          <w:tcPr>
            <w:tcW w:w="1792" w:type="dxa"/>
          </w:tcPr>
          <w:p w14:paraId="0F571662" w14:textId="4B17F7BC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1B025B9C" w14:textId="7187CED8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3.11</w:t>
            </w:r>
            <w:r w:rsidRPr="00EA04CC">
              <w:rPr>
                <w:bCs/>
              </w:rPr>
              <w:t>±0.07</w:t>
            </w:r>
          </w:p>
        </w:tc>
        <w:tc>
          <w:tcPr>
            <w:tcW w:w="1792" w:type="dxa"/>
          </w:tcPr>
          <w:p w14:paraId="44813761" w14:textId="021735B9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t>5</w:t>
            </w:r>
            <w:r w:rsidRPr="00EA04CC">
              <w:rPr>
                <w:bCs/>
              </w:rPr>
              <w:t>±9</w:t>
            </w:r>
          </w:p>
        </w:tc>
        <w:tc>
          <w:tcPr>
            <w:tcW w:w="1792" w:type="dxa"/>
          </w:tcPr>
          <w:p w14:paraId="2C36578F" w14:textId="4F74BA6C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t>-3.2</w:t>
            </w:r>
          </w:p>
        </w:tc>
      </w:tr>
      <w:tr w:rsidR="00B26F7A" w:rsidRPr="00B26F7A" w14:paraId="6FA99D94" w14:textId="77777777" w:rsidTr="00B26F7A">
        <w:tc>
          <w:tcPr>
            <w:tcW w:w="1791" w:type="dxa"/>
          </w:tcPr>
          <w:p w14:paraId="4AF73217" w14:textId="5A0E6CF1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t>Nd</w:t>
            </w:r>
          </w:p>
        </w:tc>
        <w:tc>
          <w:tcPr>
            <w:tcW w:w="1791" w:type="dxa"/>
          </w:tcPr>
          <w:p w14:paraId="0849705B" w14:textId="41A28E24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0467F7ED" w14:textId="1433C975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2.51</w:t>
            </w:r>
            <w:r w:rsidRPr="00EA04CC">
              <w:rPr>
                <w:bCs/>
              </w:rPr>
              <w:t>±0.03</w:t>
            </w:r>
          </w:p>
        </w:tc>
        <w:tc>
          <w:tcPr>
            <w:tcW w:w="1792" w:type="dxa"/>
          </w:tcPr>
          <w:p w14:paraId="239F00A9" w14:textId="21C440D5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9.2</w:t>
            </w:r>
            <w:r w:rsidRPr="00EA04CC">
              <w:rPr>
                <w:bCs/>
              </w:rPr>
              <w:t>±1.5</w:t>
            </w:r>
          </w:p>
        </w:tc>
        <w:tc>
          <w:tcPr>
            <w:tcW w:w="1792" w:type="dxa"/>
          </w:tcPr>
          <w:p w14:paraId="25E92AC3" w14:textId="00F7EF1E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7D1A4CBC" w14:textId="429D0D2B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3.06</w:t>
            </w:r>
            <w:r w:rsidRPr="00EA04CC">
              <w:rPr>
                <w:bCs/>
              </w:rPr>
              <w:t>±0.05</w:t>
            </w:r>
          </w:p>
        </w:tc>
        <w:tc>
          <w:tcPr>
            <w:tcW w:w="1792" w:type="dxa"/>
          </w:tcPr>
          <w:p w14:paraId="74FEB697" w14:textId="1E0EF81A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t>4</w:t>
            </w:r>
            <w:r w:rsidRPr="00EA04CC">
              <w:rPr>
                <w:bCs/>
              </w:rPr>
              <w:t>±7</w:t>
            </w:r>
          </w:p>
        </w:tc>
        <w:tc>
          <w:tcPr>
            <w:tcW w:w="1792" w:type="dxa"/>
          </w:tcPr>
          <w:p w14:paraId="6AAFA714" w14:textId="3F50B558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t>-4.5</w:t>
            </w:r>
          </w:p>
        </w:tc>
      </w:tr>
      <w:tr w:rsidR="00B26F7A" w:rsidRPr="00B26F7A" w14:paraId="5B6B8095" w14:textId="77777777" w:rsidTr="00B26F7A">
        <w:tc>
          <w:tcPr>
            <w:tcW w:w="1791" w:type="dxa"/>
          </w:tcPr>
          <w:p w14:paraId="590F2582" w14:textId="03A9FF1C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rPr>
                <w:rFonts w:eastAsia="Calibri"/>
              </w:rPr>
              <w:t>Sm</w:t>
            </w:r>
          </w:p>
        </w:tc>
        <w:tc>
          <w:tcPr>
            <w:tcW w:w="1791" w:type="dxa"/>
          </w:tcPr>
          <w:p w14:paraId="351ED80D" w14:textId="4B023744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rFonts w:eastAsia="Calibri"/>
                <w:b/>
                <w:bCs/>
              </w:rPr>
              <w:t>10</w:t>
            </w:r>
          </w:p>
        </w:tc>
        <w:tc>
          <w:tcPr>
            <w:tcW w:w="1792" w:type="dxa"/>
          </w:tcPr>
          <w:p w14:paraId="7B532CCE" w14:textId="2F0F0339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2.46</w:t>
            </w:r>
            <w:r w:rsidRPr="00EA04CC">
              <w:rPr>
                <w:bCs/>
              </w:rPr>
              <w:t>±0.03</w:t>
            </w:r>
          </w:p>
        </w:tc>
        <w:tc>
          <w:tcPr>
            <w:tcW w:w="1792" w:type="dxa"/>
          </w:tcPr>
          <w:p w14:paraId="40EAE2FB" w14:textId="6DFB5B2D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9.5</w:t>
            </w:r>
            <w:r w:rsidRPr="00EA04CC">
              <w:rPr>
                <w:bCs/>
              </w:rPr>
              <w:t>±1.4</w:t>
            </w:r>
          </w:p>
        </w:tc>
        <w:tc>
          <w:tcPr>
            <w:tcW w:w="1792" w:type="dxa"/>
          </w:tcPr>
          <w:p w14:paraId="0E1292AD" w14:textId="5EE5B366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  <w:b/>
                <w:bCs/>
              </w:rPr>
              <w:t>3</w:t>
            </w:r>
          </w:p>
        </w:tc>
        <w:tc>
          <w:tcPr>
            <w:tcW w:w="1792" w:type="dxa"/>
          </w:tcPr>
          <w:p w14:paraId="7991A201" w14:textId="2D20392E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rFonts w:eastAsia="Calibri"/>
              </w:rPr>
              <w:t>3.03</w:t>
            </w:r>
            <w:r w:rsidRPr="00EA04CC">
              <w:rPr>
                <w:bCs/>
              </w:rPr>
              <w:t>±0.05</w:t>
            </w:r>
          </w:p>
        </w:tc>
        <w:tc>
          <w:tcPr>
            <w:tcW w:w="1792" w:type="dxa"/>
          </w:tcPr>
          <w:p w14:paraId="6300F22D" w14:textId="483E6D7B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t>4</w:t>
            </w:r>
            <w:r w:rsidRPr="00EA04CC">
              <w:rPr>
                <w:bCs/>
              </w:rPr>
              <w:t>±5.7</w:t>
            </w:r>
          </w:p>
        </w:tc>
        <w:tc>
          <w:tcPr>
            <w:tcW w:w="1792" w:type="dxa"/>
          </w:tcPr>
          <w:p w14:paraId="3657A541" w14:textId="1DFAE45F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t>-5.5</w:t>
            </w:r>
          </w:p>
        </w:tc>
      </w:tr>
      <w:tr w:rsidR="00B26F7A" w:rsidRPr="00B26F7A" w14:paraId="6F0CB17D" w14:textId="77777777" w:rsidTr="00B26F7A">
        <w:tc>
          <w:tcPr>
            <w:tcW w:w="1791" w:type="dxa"/>
          </w:tcPr>
          <w:p w14:paraId="4630C964" w14:textId="075E1734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t>Eu</w:t>
            </w:r>
          </w:p>
        </w:tc>
        <w:tc>
          <w:tcPr>
            <w:tcW w:w="1791" w:type="dxa"/>
          </w:tcPr>
          <w:p w14:paraId="58AAE56E" w14:textId="55408BBD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2F30A094" w14:textId="283DC3DA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2.47</w:t>
            </w:r>
            <w:r w:rsidRPr="00EA04CC">
              <w:rPr>
                <w:bCs/>
              </w:rPr>
              <w:t>±0.01</w:t>
            </w:r>
          </w:p>
        </w:tc>
        <w:tc>
          <w:tcPr>
            <w:tcW w:w="1792" w:type="dxa"/>
          </w:tcPr>
          <w:p w14:paraId="778D0BA7" w14:textId="648F5524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10.6</w:t>
            </w:r>
            <w:r w:rsidRPr="00EA04CC">
              <w:rPr>
                <w:bCs/>
              </w:rPr>
              <w:t>±0.5</w:t>
            </w:r>
          </w:p>
        </w:tc>
        <w:tc>
          <w:tcPr>
            <w:tcW w:w="1792" w:type="dxa"/>
          </w:tcPr>
          <w:p w14:paraId="79050737" w14:textId="69C222D6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50F2CB6E" w14:textId="57BF6700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3.05</w:t>
            </w:r>
            <w:r w:rsidRPr="00EA04CC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0D731DF2" w14:textId="64DF3D1F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t>6.4</w:t>
            </w:r>
            <w:r w:rsidRPr="00EA04CC">
              <w:rPr>
                <w:bCs/>
              </w:rPr>
              <w:t>±2.8</w:t>
            </w:r>
          </w:p>
        </w:tc>
        <w:tc>
          <w:tcPr>
            <w:tcW w:w="1792" w:type="dxa"/>
          </w:tcPr>
          <w:p w14:paraId="14507E5F" w14:textId="6338AB19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t>-3.3</w:t>
            </w:r>
          </w:p>
        </w:tc>
      </w:tr>
      <w:tr w:rsidR="00B26F7A" w:rsidRPr="00B26F7A" w14:paraId="34E2406D" w14:textId="77777777" w:rsidTr="00B26F7A">
        <w:tc>
          <w:tcPr>
            <w:tcW w:w="1791" w:type="dxa"/>
          </w:tcPr>
          <w:p w14:paraId="55020457" w14:textId="485E3290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rPr>
                <w:rFonts w:eastAsia="Calibri"/>
              </w:rPr>
              <w:t>Gd</w:t>
            </w:r>
          </w:p>
        </w:tc>
        <w:tc>
          <w:tcPr>
            <w:tcW w:w="1791" w:type="dxa"/>
          </w:tcPr>
          <w:p w14:paraId="496D683A" w14:textId="520A4D75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0544651F" w14:textId="704A6A07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2.44</w:t>
            </w:r>
            <w:r w:rsidRPr="00EA04CC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2BE806E4" w14:textId="71D2774A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bCs/>
              </w:rPr>
              <w:t>10.5±0.9</w:t>
            </w:r>
          </w:p>
        </w:tc>
        <w:tc>
          <w:tcPr>
            <w:tcW w:w="1792" w:type="dxa"/>
          </w:tcPr>
          <w:p w14:paraId="7F5D2E3E" w14:textId="32374FB0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34C4036D" w14:textId="0EF8EBE1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3.03</w:t>
            </w:r>
            <w:r w:rsidRPr="00EA04CC">
              <w:rPr>
                <w:bCs/>
              </w:rPr>
              <w:t>±0.04</w:t>
            </w:r>
          </w:p>
        </w:tc>
        <w:tc>
          <w:tcPr>
            <w:tcW w:w="1792" w:type="dxa"/>
          </w:tcPr>
          <w:p w14:paraId="5EC42CA9" w14:textId="7E7DE183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t>8.2</w:t>
            </w:r>
            <w:r w:rsidRPr="00EA04CC">
              <w:rPr>
                <w:bCs/>
              </w:rPr>
              <w:t>±5.7</w:t>
            </w:r>
          </w:p>
        </w:tc>
        <w:tc>
          <w:tcPr>
            <w:tcW w:w="1792" w:type="dxa"/>
          </w:tcPr>
          <w:p w14:paraId="26F234D9" w14:textId="3E41696F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t>-2.9</w:t>
            </w:r>
          </w:p>
        </w:tc>
      </w:tr>
      <w:tr w:rsidR="00B26F7A" w:rsidRPr="00B26F7A" w14:paraId="3D1A5629" w14:textId="77777777" w:rsidTr="00B26F7A">
        <w:tc>
          <w:tcPr>
            <w:tcW w:w="1791" w:type="dxa"/>
          </w:tcPr>
          <w:p w14:paraId="66CE5609" w14:textId="5E61891F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B26F7A">
              <w:t>Tb</w:t>
            </w:r>
          </w:p>
        </w:tc>
        <w:tc>
          <w:tcPr>
            <w:tcW w:w="1791" w:type="dxa"/>
          </w:tcPr>
          <w:p w14:paraId="14C77934" w14:textId="3319CCD5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438182E0" w14:textId="7FD3DAD8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2.42</w:t>
            </w:r>
            <w:r w:rsidRPr="00EA04CC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5A86B40C" w14:textId="7D7F9E01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10.6</w:t>
            </w:r>
            <w:r w:rsidRPr="00EA04CC">
              <w:rPr>
                <w:bCs/>
              </w:rPr>
              <w:t>±0.9</w:t>
            </w:r>
          </w:p>
        </w:tc>
        <w:tc>
          <w:tcPr>
            <w:tcW w:w="1792" w:type="dxa"/>
          </w:tcPr>
          <w:p w14:paraId="7CB6270B" w14:textId="23DD9137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7304C668" w14:textId="0618A069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</w:rPr>
            </w:pPr>
            <w:r w:rsidRPr="00EA04CC">
              <w:t>3.01</w:t>
            </w:r>
            <w:r w:rsidRPr="00EA04CC">
              <w:rPr>
                <w:bCs/>
              </w:rPr>
              <w:t>±0.04</w:t>
            </w:r>
          </w:p>
        </w:tc>
        <w:tc>
          <w:tcPr>
            <w:tcW w:w="1792" w:type="dxa"/>
          </w:tcPr>
          <w:p w14:paraId="193C75E6" w14:textId="79CE7CCF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/>
                <w:bCs/>
              </w:rPr>
            </w:pPr>
            <w:r w:rsidRPr="00EA04CC">
              <w:t>10.0</w:t>
            </w:r>
            <w:r w:rsidRPr="00EA04CC">
              <w:rPr>
                <w:bCs/>
              </w:rPr>
              <w:t>±7</w:t>
            </w:r>
          </w:p>
        </w:tc>
        <w:tc>
          <w:tcPr>
            <w:tcW w:w="1792" w:type="dxa"/>
          </w:tcPr>
          <w:p w14:paraId="3F83C49B" w14:textId="019718E6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rFonts w:eastAsia="Calibri"/>
                <w:bCs/>
              </w:rPr>
            </w:pPr>
            <w:r w:rsidRPr="00EA04CC">
              <w:t>-4.1</w:t>
            </w:r>
          </w:p>
        </w:tc>
      </w:tr>
      <w:tr w:rsidR="00B26F7A" w:rsidRPr="00B26F7A" w14:paraId="0C36D4EE" w14:textId="77777777" w:rsidTr="00B26F7A">
        <w:tc>
          <w:tcPr>
            <w:tcW w:w="1791" w:type="dxa"/>
          </w:tcPr>
          <w:p w14:paraId="3D09A1CC" w14:textId="1C589B09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Dy</w:t>
            </w:r>
          </w:p>
        </w:tc>
        <w:tc>
          <w:tcPr>
            <w:tcW w:w="1791" w:type="dxa"/>
          </w:tcPr>
          <w:p w14:paraId="3590EA26" w14:textId="040ECC33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EA04CC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137381E2" w14:textId="46BC6EAF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2.40</w:t>
            </w:r>
            <w:r w:rsidRPr="00EA04CC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514A78EB" w14:textId="45EF0538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9.6</w:t>
            </w:r>
            <w:r w:rsidRPr="00EA04CC">
              <w:rPr>
                <w:bCs/>
              </w:rPr>
              <w:t>±1.1</w:t>
            </w:r>
          </w:p>
        </w:tc>
        <w:tc>
          <w:tcPr>
            <w:tcW w:w="1792" w:type="dxa"/>
          </w:tcPr>
          <w:p w14:paraId="310DA397" w14:textId="7DA8006B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EA04CC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7349B7FC" w14:textId="31250939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2.96</w:t>
            </w:r>
            <w:r w:rsidRPr="00EA04CC">
              <w:rPr>
                <w:bCs/>
              </w:rPr>
              <w:t>±0.04</w:t>
            </w:r>
          </w:p>
        </w:tc>
        <w:tc>
          <w:tcPr>
            <w:tcW w:w="1792" w:type="dxa"/>
          </w:tcPr>
          <w:p w14:paraId="6E244078" w14:textId="74DFAF63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6.0</w:t>
            </w:r>
            <w:r w:rsidRPr="00EA04CC">
              <w:rPr>
                <w:bCs/>
              </w:rPr>
              <w:t>±6.2</w:t>
            </w:r>
          </w:p>
        </w:tc>
        <w:tc>
          <w:tcPr>
            <w:tcW w:w="1792" w:type="dxa"/>
          </w:tcPr>
          <w:p w14:paraId="7FCA3A98" w14:textId="44586772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-5.5</w:t>
            </w:r>
          </w:p>
        </w:tc>
      </w:tr>
      <w:tr w:rsidR="00B26F7A" w:rsidRPr="00B26F7A" w14:paraId="5B7B97AF" w14:textId="77777777" w:rsidTr="00B26F7A">
        <w:tc>
          <w:tcPr>
            <w:tcW w:w="1791" w:type="dxa"/>
          </w:tcPr>
          <w:p w14:paraId="2E935DBE" w14:textId="51724AC6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Ho</w:t>
            </w:r>
          </w:p>
        </w:tc>
        <w:tc>
          <w:tcPr>
            <w:tcW w:w="1791" w:type="dxa"/>
          </w:tcPr>
          <w:p w14:paraId="66800D19" w14:textId="28E1711A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EA04CC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5983786F" w14:textId="6BBCC0AB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2.39</w:t>
            </w:r>
            <w:r w:rsidRPr="00EA04CC">
              <w:rPr>
                <w:bCs/>
              </w:rPr>
              <w:t>±0.01</w:t>
            </w:r>
          </w:p>
        </w:tc>
        <w:tc>
          <w:tcPr>
            <w:tcW w:w="1792" w:type="dxa"/>
          </w:tcPr>
          <w:p w14:paraId="23B019EF" w14:textId="4338523D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9.4</w:t>
            </w:r>
            <w:r w:rsidRPr="00EA04CC">
              <w:rPr>
                <w:bCs/>
              </w:rPr>
              <w:t>±0.9</w:t>
            </w:r>
          </w:p>
        </w:tc>
        <w:tc>
          <w:tcPr>
            <w:tcW w:w="1792" w:type="dxa"/>
          </w:tcPr>
          <w:p w14:paraId="35DFB6F9" w14:textId="62B7BA36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EA04CC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627B3D6E" w14:textId="3D6F9178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2.97</w:t>
            </w:r>
            <w:r w:rsidRPr="00EA04CC">
              <w:rPr>
                <w:bCs/>
              </w:rPr>
              <w:t>±0.03</w:t>
            </w:r>
          </w:p>
        </w:tc>
        <w:tc>
          <w:tcPr>
            <w:tcW w:w="1792" w:type="dxa"/>
          </w:tcPr>
          <w:p w14:paraId="2CF09009" w14:textId="7C2C78FD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4.0</w:t>
            </w:r>
            <w:r w:rsidRPr="00EA04CC">
              <w:rPr>
                <w:bCs/>
              </w:rPr>
              <w:t>±3.7</w:t>
            </w:r>
          </w:p>
        </w:tc>
        <w:tc>
          <w:tcPr>
            <w:tcW w:w="1792" w:type="dxa"/>
          </w:tcPr>
          <w:p w14:paraId="23D27267" w14:textId="512A7E4A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-5.3</w:t>
            </w:r>
          </w:p>
        </w:tc>
      </w:tr>
      <w:tr w:rsidR="00B26F7A" w:rsidRPr="00B26F7A" w14:paraId="7E3C0DB0" w14:textId="77777777" w:rsidTr="00B26F7A">
        <w:tc>
          <w:tcPr>
            <w:tcW w:w="1791" w:type="dxa"/>
          </w:tcPr>
          <w:p w14:paraId="2F76EC3E" w14:textId="261E7C20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Er</w:t>
            </w:r>
          </w:p>
        </w:tc>
        <w:tc>
          <w:tcPr>
            <w:tcW w:w="1791" w:type="dxa"/>
          </w:tcPr>
          <w:p w14:paraId="0051CDEF" w14:textId="16E074DD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EA04CC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5D560145" w14:textId="3BEFEE1F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2.39</w:t>
            </w:r>
            <w:r w:rsidRPr="00EA04CC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477B9DCB" w14:textId="7E8EEFB4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9.6</w:t>
            </w:r>
            <w:r w:rsidRPr="00EA04CC">
              <w:rPr>
                <w:bCs/>
              </w:rPr>
              <w:t>±0.9</w:t>
            </w:r>
          </w:p>
        </w:tc>
        <w:tc>
          <w:tcPr>
            <w:tcW w:w="1792" w:type="dxa"/>
          </w:tcPr>
          <w:p w14:paraId="6C6141EB" w14:textId="4C8EC16E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EA04CC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6A2AD805" w14:textId="1B9F6850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2.96</w:t>
            </w:r>
            <w:r w:rsidRPr="00EA04CC">
              <w:rPr>
                <w:bCs/>
              </w:rPr>
              <w:t>±</w:t>
            </w:r>
            <w:r w:rsidRPr="00EA04CC">
              <w:t>0.03</w:t>
            </w:r>
          </w:p>
        </w:tc>
        <w:tc>
          <w:tcPr>
            <w:tcW w:w="1792" w:type="dxa"/>
          </w:tcPr>
          <w:p w14:paraId="08AE1734" w14:textId="4D718640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3.0</w:t>
            </w:r>
            <w:r w:rsidRPr="00EA04CC">
              <w:rPr>
                <w:bCs/>
              </w:rPr>
              <w:t>±3.6</w:t>
            </w:r>
          </w:p>
        </w:tc>
        <w:tc>
          <w:tcPr>
            <w:tcW w:w="1792" w:type="dxa"/>
          </w:tcPr>
          <w:p w14:paraId="19BCE223" w14:textId="17382024" w:rsidR="00B26F7A" w:rsidRPr="00EA04CC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EA04CC">
              <w:t>-4.6</w:t>
            </w:r>
          </w:p>
        </w:tc>
      </w:tr>
      <w:tr w:rsidR="00B26F7A" w:rsidRPr="00B26F7A" w14:paraId="0738DA2E" w14:textId="77777777" w:rsidTr="00B26F7A">
        <w:tc>
          <w:tcPr>
            <w:tcW w:w="1791" w:type="dxa"/>
          </w:tcPr>
          <w:p w14:paraId="60E602E2" w14:textId="12926026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rPr>
                <w:rFonts w:eastAsia="Calibri"/>
              </w:rPr>
              <w:t>Tm</w:t>
            </w:r>
          </w:p>
        </w:tc>
        <w:tc>
          <w:tcPr>
            <w:tcW w:w="1791" w:type="dxa"/>
          </w:tcPr>
          <w:p w14:paraId="7309924F" w14:textId="4B7526D4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513EC45A" w14:textId="685F81D5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2.38</w:t>
            </w:r>
            <w:r w:rsidRPr="00B26F7A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6FFFA103" w14:textId="3304BB05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9.7</w:t>
            </w:r>
            <w:r w:rsidRPr="00B26F7A">
              <w:rPr>
                <w:bCs/>
              </w:rPr>
              <w:t>±1.1</w:t>
            </w:r>
          </w:p>
        </w:tc>
        <w:tc>
          <w:tcPr>
            <w:tcW w:w="1792" w:type="dxa"/>
          </w:tcPr>
          <w:p w14:paraId="3CD0D4A5" w14:textId="57878535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327A8ECA" w14:textId="050E2CA8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2.96</w:t>
            </w:r>
            <w:r w:rsidRPr="00B26F7A">
              <w:rPr>
                <w:bCs/>
              </w:rPr>
              <w:t>±0.04</w:t>
            </w:r>
          </w:p>
        </w:tc>
        <w:tc>
          <w:tcPr>
            <w:tcW w:w="1792" w:type="dxa"/>
          </w:tcPr>
          <w:p w14:paraId="22C4B4D9" w14:textId="0BD3D9D0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5.2</w:t>
            </w:r>
            <w:r w:rsidRPr="00B26F7A">
              <w:rPr>
                <w:bCs/>
              </w:rPr>
              <w:t>±5.5</w:t>
            </w:r>
          </w:p>
        </w:tc>
        <w:tc>
          <w:tcPr>
            <w:tcW w:w="1792" w:type="dxa"/>
          </w:tcPr>
          <w:p w14:paraId="6F5ABE06" w14:textId="5957BD8E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-3.1</w:t>
            </w:r>
          </w:p>
        </w:tc>
      </w:tr>
      <w:tr w:rsidR="00B26F7A" w:rsidRPr="00B26F7A" w14:paraId="3B56D901" w14:textId="77777777" w:rsidTr="00B26F7A">
        <w:tc>
          <w:tcPr>
            <w:tcW w:w="1791" w:type="dxa"/>
          </w:tcPr>
          <w:p w14:paraId="2B16BCB4" w14:textId="6C33DE50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rPr>
                <w:rFonts w:eastAsia="Calibri"/>
              </w:rPr>
              <w:t>Yb</w:t>
            </w:r>
          </w:p>
        </w:tc>
        <w:tc>
          <w:tcPr>
            <w:tcW w:w="1791" w:type="dxa"/>
          </w:tcPr>
          <w:p w14:paraId="2251FC64" w14:textId="6611F8C0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3E4C483E" w14:textId="5A80D70F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2.30</w:t>
            </w:r>
            <w:r w:rsidRPr="00B26F7A">
              <w:rPr>
                <w:bCs/>
              </w:rPr>
              <w:t>±0.02</w:t>
            </w:r>
          </w:p>
        </w:tc>
        <w:tc>
          <w:tcPr>
            <w:tcW w:w="1792" w:type="dxa"/>
          </w:tcPr>
          <w:p w14:paraId="0F7C4A0B" w14:textId="1BC73737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9</w:t>
            </w:r>
            <w:r w:rsidRPr="00B26F7A">
              <w:rPr>
                <w:bCs/>
              </w:rPr>
              <w:t>±0.9</w:t>
            </w:r>
          </w:p>
        </w:tc>
        <w:tc>
          <w:tcPr>
            <w:tcW w:w="1792" w:type="dxa"/>
          </w:tcPr>
          <w:p w14:paraId="2E314178" w14:textId="449DE783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32A95849" w14:textId="78C75EB5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2.85</w:t>
            </w:r>
            <w:r w:rsidRPr="00B26F7A">
              <w:rPr>
                <w:bCs/>
              </w:rPr>
              <w:t>±0.04</w:t>
            </w:r>
          </w:p>
        </w:tc>
        <w:tc>
          <w:tcPr>
            <w:tcW w:w="1792" w:type="dxa"/>
          </w:tcPr>
          <w:p w14:paraId="25ACAB22" w14:textId="138948F5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6.2</w:t>
            </w:r>
            <w:r w:rsidRPr="00B26F7A">
              <w:rPr>
                <w:bCs/>
              </w:rPr>
              <w:t>±6.0</w:t>
            </w:r>
          </w:p>
        </w:tc>
        <w:tc>
          <w:tcPr>
            <w:tcW w:w="1792" w:type="dxa"/>
          </w:tcPr>
          <w:p w14:paraId="6C2DFD2F" w14:textId="14C09495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-4.6</w:t>
            </w:r>
          </w:p>
        </w:tc>
      </w:tr>
      <w:tr w:rsidR="00B26F7A" w:rsidRPr="00B26F7A" w14:paraId="30272F00" w14:textId="77777777" w:rsidTr="00B26F7A">
        <w:tc>
          <w:tcPr>
            <w:tcW w:w="1791" w:type="dxa"/>
          </w:tcPr>
          <w:p w14:paraId="0DCFC89E" w14:textId="7962D712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rPr>
                <w:rFonts w:eastAsia="Calibri"/>
              </w:rPr>
              <w:t>Lu</w:t>
            </w:r>
          </w:p>
        </w:tc>
        <w:tc>
          <w:tcPr>
            <w:tcW w:w="1791" w:type="dxa"/>
          </w:tcPr>
          <w:p w14:paraId="77501349" w14:textId="2E19FC95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b/>
                <w:bCs/>
              </w:rPr>
              <w:t>10</w:t>
            </w:r>
          </w:p>
        </w:tc>
        <w:tc>
          <w:tcPr>
            <w:tcW w:w="1792" w:type="dxa"/>
          </w:tcPr>
          <w:p w14:paraId="5600D912" w14:textId="35FB9E18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2.34</w:t>
            </w:r>
            <w:r w:rsidRPr="00B26F7A">
              <w:rPr>
                <w:bCs/>
              </w:rPr>
              <w:t>±0.01</w:t>
            </w:r>
          </w:p>
        </w:tc>
        <w:tc>
          <w:tcPr>
            <w:tcW w:w="1792" w:type="dxa"/>
          </w:tcPr>
          <w:p w14:paraId="7994639F" w14:textId="10ECE0E1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9.9</w:t>
            </w:r>
            <w:r w:rsidRPr="00B26F7A">
              <w:rPr>
                <w:bCs/>
              </w:rPr>
              <w:t>±0.8</w:t>
            </w:r>
          </w:p>
        </w:tc>
        <w:tc>
          <w:tcPr>
            <w:tcW w:w="1792" w:type="dxa"/>
          </w:tcPr>
          <w:p w14:paraId="4CBED408" w14:textId="6A7BC943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  <w:rPr>
                <w:b/>
                <w:bCs/>
              </w:rPr>
            </w:pPr>
            <w:r w:rsidRPr="00B26F7A">
              <w:rPr>
                <w:b/>
                <w:bCs/>
              </w:rPr>
              <w:t>3</w:t>
            </w:r>
          </w:p>
        </w:tc>
        <w:tc>
          <w:tcPr>
            <w:tcW w:w="1792" w:type="dxa"/>
          </w:tcPr>
          <w:p w14:paraId="4FD907C1" w14:textId="29E51204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2.85</w:t>
            </w:r>
            <w:r w:rsidRPr="00B26F7A">
              <w:rPr>
                <w:bCs/>
              </w:rPr>
              <w:t>±0.04</w:t>
            </w:r>
          </w:p>
        </w:tc>
        <w:tc>
          <w:tcPr>
            <w:tcW w:w="1792" w:type="dxa"/>
          </w:tcPr>
          <w:p w14:paraId="540B5094" w14:textId="53F0F4E6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10.0</w:t>
            </w:r>
            <w:r w:rsidRPr="00B26F7A">
              <w:rPr>
                <w:bCs/>
              </w:rPr>
              <w:t>±2.1</w:t>
            </w:r>
          </w:p>
        </w:tc>
        <w:tc>
          <w:tcPr>
            <w:tcW w:w="1792" w:type="dxa"/>
          </w:tcPr>
          <w:p w14:paraId="511F12F5" w14:textId="5DF00667" w:rsidR="00B26F7A" w:rsidRPr="00B26F7A" w:rsidRDefault="00B26F7A" w:rsidP="00B26F7A">
            <w:pPr>
              <w:adjustRightInd w:val="0"/>
              <w:snapToGrid w:val="0"/>
              <w:spacing w:line="228" w:lineRule="auto"/>
              <w:jc w:val="center"/>
            </w:pPr>
            <w:r w:rsidRPr="00B26F7A">
              <w:t>-1.3</w:t>
            </w:r>
          </w:p>
        </w:tc>
      </w:tr>
    </w:tbl>
    <w:p w14:paraId="32B8B7F8" w14:textId="0A661214" w:rsidR="00EA04CC" w:rsidRDefault="00EA04CC" w:rsidP="00EA04CC">
      <w:pPr>
        <w:pStyle w:val="MDPI21heading1"/>
        <w:ind w:left="0" w:right="425"/>
        <w:rPr>
          <w:rFonts w:eastAsia="Calibri"/>
          <w:b w:val="0"/>
          <w:sz w:val="18"/>
          <w:szCs w:val="18"/>
        </w:rPr>
      </w:pPr>
      <w:r w:rsidRPr="00531744">
        <w:rPr>
          <w:rFonts w:eastAsia="Calibri"/>
          <w:bCs/>
          <w:sz w:val="18"/>
          <w:szCs w:val="18"/>
        </w:rPr>
        <w:lastRenderedPageBreak/>
        <w:t>Table S</w:t>
      </w:r>
      <w:r>
        <w:rPr>
          <w:rFonts w:eastAsia="Calibri"/>
          <w:bCs/>
          <w:sz w:val="18"/>
          <w:szCs w:val="18"/>
        </w:rPr>
        <w:t>2</w:t>
      </w:r>
      <w:r w:rsidRPr="00531744">
        <w:rPr>
          <w:rFonts w:eastAsia="Calibri"/>
          <w:bCs/>
          <w:sz w:val="18"/>
          <w:szCs w:val="18"/>
        </w:rPr>
        <w:t>.</w:t>
      </w:r>
      <w:r w:rsidRPr="00531744">
        <w:rPr>
          <w:rFonts w:eastAsia="Calibri"/>
          <w:b w:val="0"/>
          <w:sz w:val="18"/>
          <w:szCs w:val="18"/>
        </w:rPr>
        <w:t xml:space="preserve"> </w:t>
      </w:r>
      <w:r w:rsidRPr="00EA04CC">
        <w:rPr>
          <w:rFonts w:eastAsia="Calibri"/>
          <w:b w:val="0"/>
          <w:sz w:val="18"/>
          <w:szCs w:val="18"/>
        </w:rPr>
        <w:t xml:space="preserve">The interatomic distances (R,Å) and the Debye-Waller factors (σ), determined from analysis of EXAFS data for 20 mM aqueous solution of </w:t>
      </w:r>
      <w:r w:rsidRPr="00EA04CC">
        <w:rPr>
          <w:b w:val="0"/>
          <w:i/>
          <w:iCs/>
          <w:sz w:val="18"/>
          <w:szCs w:val="18"/>
        </w:rPr>
        <w:t>Ln</w:t>
      </w:r>
      <w:r w:rsidRPr="00EA04CC">
        <w:rPr>
          <w:b w:val="0"/>
          <w:sz w:val="18"/>
          <w:szCs w:val="18"/>
        </w:rPr>
        <w:t>(NO</w:t>
      </w:r>
      <w:r w:rsidRPr="00EA04CC">
        <w:rPr>
          <w:b w:val="0"/>
          <w:sz w:val="18"/>
          <w:szCs w:val="18"/>
          <w:vertAlign w:val="subscript"/>
        </w:rPr>
        <w:t>3</w:t>
      </w:r>
      <w:r w:rsidRPr="00EA04CC">
        <w:rPr>
          <w:b w:val="0"/>
          <w:sz w:val="18"/>
          <w:szCs w:val="18"/>
        </w:rPr>
        <w:t>)</w:t>
      </w:r>
      <w:r w:rsidRPr="00EA04CC">
        <w:rPr>
          <w:b w:val="0"/>
          <w:sz w:val="18"/>
          <w:szCs w:val="18"/>
          <w:vertAlign w:val="subscript"/>
        </w:rPr>
        <w:t>3</w:t>
      </w:r>
      <w:r w:rsidRPr="00EA04CC">
        <w:rPr>
          <w:b w:val="0"/>
          <w:sz w:val="18"/>
          <w:szCs w:val="18"/>
        </w:rPr>
        <w:t xml:space="preserve"> · </w:t>
      </w:r>
      <w:r w:rsidRPr="00EA04CC">
        <w:rPr>
          <w:b w:val="0"/>
          <w:i/>
          <w:iCs/>
          <w:sz w:val="18"/>
          <w:szCs w:val="18"/>
        </w:rPr>
        <w:t>x</w:t>
      </w:r>
      <w:r w:rsidRPr="00EA04CC">
        <w:rPr>
          <w:b w:val="0"/>
          <w:sz w:val="18"/>
          <w:szCs w:val="18"/>
        </w:rPr>
        <w:t>H</w:t>
      </w:r>
      <w:r w:rsidRPr="00EA04CC">
        <w:rPr>
          <w:b w:val="0"/>
          <w:sz w:val="18"/>
          <w:szCs w:val="18"/>
          <w:vertAlign w:val="subscript"/>
        </w:rPr>
        <w:t>2</w:t>
      </w:r>
      <w:r w:rsidRPr="00EA04CC">
        <w:rPr>
          <w:b w:val="0"/>
          <w:sz w:val="18"/>
          <w:szCs w:val="18"/>
        </w:rPr>
        <w:t>O</w:t>
      </w:r>
      <w:r w:rsidRPr="00EA04CC">
        <w:rPr>
          <w:rFonts w:eastAsia="Calibri"/>
          <w:b w:val="0"/>
          <w:sz w:val="18"/>
          <w:szCs w:val="18"/>
        </w:rPr>
        <w:t xml:space="preserve"> salts with water molecules in the Ln local environment</w:t>
      </w:r>
    </w:p>
    <w:tbl>
      <w:tblPr>
        <w:tblpPr w:leftFromText="180" w:rightFromText="180" w:vertAnchor="text" w:horzAnchor="margin" w:tblpXSpec="center" w:tblpY="473"/>
        <w:tblW w:w="10622" w:type="dxa"/>
        <w:jc w:val="center"/>
        <w:tblBorders>
          <w:top w:val="single" w:sz="8" w:space="0" w:color="auto"/>
          <w:bottom w:val="single" w:sz="8" w:space="0" w:color="auto"/>
          <w:insideH w:val="single" w:sz="8" w:space="0" w:color="auto"/>
        </w:tblBorders>
        <w:tblLook w:val="04A0" w:firstRow="1" w:lastRow="0" w:firstColumn="1" w:lastColumn="0" w:noHBand="0" w:noVBand="1"/>
      </w:tblPr>
      <w:tblGrid>
        <w:gridCol w:w="693"/>
        <w:gridCol w:w="702"/>
        <w:gridCol w:w="753"/>
        <w:gridCol w:w="677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</w:tblGrid>
      <w:tr w:rsidR="00EA04CC" w:rsidRPr="00EA04CC" w14:paraId="51760E94" w14:textId="77777777" w:rsidTr="000A06A0">
        <w:trPr>
          <w:trHeight w:val="320"/>
          <w:jc w:val="center"/>
        </w:trPr>
        <w:tc>
          <w:tcPr>
            <w:tcW w:w="693" w:type="dxa"/>
            <w:shd w:val="clear" w:color="auto" w:fill="auto"/>
            <w:vAlign w:val="bottom"/>
          </w:tcPr>
          <w:p w14:paraId="38BDD474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 </w:t>
            </w:r>
          </w:p>
        </w:tc>
        <w:tc>
          <w:tcPr>
            <w:tcW w:w="702" w:type="dxa"/>
            <w:shd w:val="clear" w:color="auto" w:fill="auto"/>
            <w:vAlign w:val="bottom"/>
          </w:tcPr>
          <w:p w14:paraId="658C4A05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 </w:t>
            </w:r>
          </w:p>
        </w:tc>
        <w:tc>
          <w:tcPr>
            <w:tcW w:w="753" w:type="dxa"/>
            <w:shd w:val="clear" w:color="auto" w:fill="auto"/>
            <w:vAlign w:val="center"/>
          </w:tcPr>
          <w:p w14:paraId="52008086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Ce</w:t>
            </w:r>
          </w:p>
        </w:tc>
        <w:tc>
          <w:tcPr>
            <w:tcW w:w="677" w:type="dxa"/>
            <w:shd w:val="clear" w:color="auto" w:fill="auto"/>
            <w:vAlign w:val="center"/>
          </w:tcPr>
          <w:p w14:paraId="784F854B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Pr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DB98EAD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Nd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2A34335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Sm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C564994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Eu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1551A063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Gd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782C5E9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Tb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EEF7494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Dy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3583232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Ho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198A9FAD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Er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61C7EE5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Tm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E3D093C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Yb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69807F5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Lu</w:t>
            </w:r>
          </w:p>
        </w:tc>
      </w:tr>
      <w:tr w:rsidR="00EA04CC" w:rsidRPr="00EA04CC" w14:paraId="770C7302" w14:textId="77777777" w:rsidTr="000A06A0">
        <w:trPr>
          <w:trHeight w:val="310"/>
          <w:jc w:val="center"/>
        </w:trPr>
        <w:tc>
          <w:tcPr>
            <w:tcW w:w="693" w:type="dxa"/>
            <w:vMerge w:val="restart"/>
            <w:shd w:val="clear" w:color="auto" w:fill="auto"/>
            <w:vAlign w:val="center"/>
          </w:tcPr>
          <w:p w14:paraId="391A3608" w14:textId="77777777" w:rsidR="00EA04CC" w:rsidRPr="00BF22AF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  <w:bCs/>
              </w:rPr>
            </w:pPr>
            <w:r w:rsidRPr="00BF22AF">
              <w:rPr>
                <w:rFonts w:eastAsia="Calibri"/>
                <w:b/>
                <w:bCs/>
                <w:i/>
                <w:iCs/>
              </w:rPr>
              <w:t>Ln</w:t>
            </w:r>
            <w:r w:rsidRPr="00BF22AF">
              <w:rPr>
                <w:rFonts w:eastAsia="Calibri"/>
                <w:b/>
                <w:bCs/>
              </w:rPr>
              <w:t>-O</w:t>
            </w:r>
          </w:p>
        </w:tc>
        <w:tc>
          <w:tcPr>
            <w:tcW w:w="702" w:type="dxa"/>
            <w:shd w:val="clear" w:color="auto" w:fill="auto"/>
            <w:vAlign w:val="bottom"/>
          </w:tcPr>
          <w:p w14:paraId="3D97AAD2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CN</w:t>
            </w:r>
          </w:p>
        </w:tc>
        <w:tc>
          <w:tcPr>
            <w:tcW w:w="753" w:type="dxa"/>
            <w:shd w:val="clear" w:color="auto" w:fill="auto"/>
            <w:vAlign w:val="center"/>
          </w:tcPr>
          <w:p w14:paraId="7E8112ED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9.5</w:t>
            </w:r>
          </w:p>
        </w:tc>
        <w:tc>
          <w:tcPr>
            <w:tcW w:w="677" w:type="dxa"/>
            <w:shd w:val="clear" w:color="auto" w:fill="auto"/>
            <w:vAlign w:val="center"/>
          </w:tcPr>
          <w:p w14:paraId="38C009BB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10.4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A4219AF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10.8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4E024BF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11.1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5EE6283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11.5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55464575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13.2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3E37BBD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13.2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90EBA28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13.1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50868B9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13.0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3EA65307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12.7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DCC1ADF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12.9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A2FA2FE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10.6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08CDD24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bCs/>
              </w:rPr>
            </w:pPr>
            <w:r w:rsidRPr="00EA04CC">
              <w:rPr>
                <w:rFonts w:eastAsia="Calibri"/>
                <w:bCs/>
              </w:rPr>
              <w:t>11.8</w:t>
            </w:r>
          </w:p>
        </w:tc>
      </w:tr>
      <w:tr w:rsidR="00EA04CC" w:rsidRPr="00EA04CC" w14:paraId="729B9A62" w14:textId="77777777" w:rsidTr="000A06A0">
        <w:trPr>
          <w:trHeight w:val="310"/>
          <w:jc w:val="center"/>
        </w:trPr>
        <w:tc>
          <w:tcPr>
            <w:tcW w:w="693" w:type="dxa"/>
            <w:vMerge/>
            <w:vAlign w:val="center"/>
          </w:tcPr>
          <w:p w14:paraId="33A51820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</w:p>
        </w:tc>
        <w:tc>
          <w:tcPr>
            <w:tcW w:w="702" w:type="dxa"/>
            <w:shd w:val="clear" w:color="auto" w:fill="auto"/>
            <w:vAlign w:val="bottom"/>
          </w:tcPr>
          <w:p w14:paraId="5F9B5BF7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R, Å</w:t>
            </w:r>
          </w:p>
        </w:tc>
        <w:tc>
          <w:tcPr>
            <w:tcW w:w="753" w:type="dxa"/>
            <w:shd w:val="clear" w:color="auto" w:fill="auto"/>
            <w:vAlign w:val="center"/>
          </w:tcPr>
          <w:p w14:paraId="6623F27D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2.56</w:t>
            </w:r>
          </w:p>
        </w:tc>
        <w:tc>
          <w:tcPr>
            <w:tcW w:w="677" w:type="dxa"/>
            <w:shd w:val="clear" w:color="auto" w:fill="auto"/>
            <w:vAlign w:val="center"/>
          </w:tcPr>
          <w:p w14:paraId="0C1A847F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2.53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059C2DE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2.51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E95AA78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2.48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EB9A61F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2.45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0326B5A7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2.39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F137898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2.39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9065084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2.38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24B94B8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  <w:lang w:val="ru-RU"/>
              </w:rPr>
            </w:pPr>
            <w:r w:rsidRPr="00EA04CC">
              <w:rPr>
                <w:rFonts w:eastAsia="Calibri"/>
              </w:rPr>
              <w:t>2.36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58953C98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2.36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04286D5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2.35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33B7DA2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2.34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C4F8B30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2.32</w:t>
            </w:r>
          </w:p>
        </w:tc>
      </w:tr>
      <w:tr w:rsidR="00EA04CC" w:rsidRPr="00EA04CC" w14:paraId="1504B853" w14:textId="77777777" w:rsidTr="000A06A0">
        <w:trPr>
          <w:trHeight w:val="380"/>
          <w:jc w:val="center"/>
        </w:trPr>
        <w:tc>
          <w:tcPr>
            <w:tcW w:w="693" w:type="dxa"/>
            <w:vMerge/>
            <w:vAlign w:val="center"/>
          </w:tcPr>
          <w:p w14:paraId="567E9BA9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</w:p>
        </w:tc>
        <w:tc>
          <w:tcPr>
            <w:tcW w:w="702" w:type="dxa"/>
            <w:shd w:val="clear" w:color="auto" w:fill="auto"/>
            <w:vAlign w:val="bottom"/>
          </w:tcPr>
          <w:p w14:paraId="52267830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σ</w:t>
            </w:r>
            <w:r w:rsidRPr="00EA04CC">
              <w:rPr>
                <w:rFonts w:eastAsia="Calibri"/>
                <w:vertAlign w:val="superscript"/>
              </w:rPr>
              <w:t>2</w:t>
            </w:r>
            <w:r w:rsidRPr="00EA04CC">
              <w:rPr>
                <w:rFonts w:eastAsia="Calibri"/>
              </w:rPr>
              <w:t>, Å</w:t>
            </w:r>
            <w:r w:rsidRPr="00EA04CC">
              <w:rPr>
                <w:rFonts w:eastAsia="Calibri"/>
                <w:vertAlign w:val="superscript"/>
              </w:rPr>
              <w:t>2</w:t>
            </w:r>
          </w:p>
        </w:tc>
        <w:tc>
          <w:tcPr>
            <w:tcW w:w="753" w:type="dxa"/>
            <w:shd w:val="clear" w:color="auto" w:fill="auto"/>
            <w:vAlign w:val="center"/>
          </w:tcPr>
          <w:p w14:paraId="28DDA274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0.009</w:t>
            </w:r>
          </w:p>
        </w:tc>
        <w:tc>
          <w:tcPr>
            <w:tcW w:w="677" w:type="dxa"/>
            <w:shd w:val="clear" w:color="auto" w:fill="auto"/>
            <w:vAlign w:val="center"/>
          </w:tcPr>
          <w:p w14:paraId="59AE0DE3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0.010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5579DD4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0.010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D4E71C3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0.009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56EEB9B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0.009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5B5161C3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0.012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C20687B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0.013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2550D13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0.011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3E37C4C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0.010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79246D1C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0.011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57AD4F8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0.010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448E311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0.010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B3BED21" w14:textId="77777777" w:rsidR="00EA04CC" w:rsidRPr="00EA04CC" w:rsidRDefault="00EA04CC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EA04CC">
              <w:rPr>
                <w:rFonts w:eastAsia="Calibri"/>
              </w:rPr>
              <w:t>0.009</w:t>
            </w:r>
          </w:p>
        </w:tc>
      </w:tr>
    </w:tbl>
    <w:p w14:paraId="7AB64888" w14:textId="10909F7C" w:rsidR="00EA04CC" w:rsidRDefault="00EA04CC" w:rsidP="00EA04CC">
      <w:pPr>
        <w:pStyle w:val="MDPI21heading1"/>
        <w:ind w:left="0" w:right="425"/>
        <w:rPr>
          <w:rFonts w:eastAsia="Calibri"/>
          <w:b w:val="0"/>
          <w:sz w:val="18"/>
          <w:szCs w:val="18"/>
        </w:rPr>
      </w:pPr>
    </w:p>
    <w:p w14:paraId="17799C42" w14:textId="77777777" w:rsidR="00EA04CC" w:rsidRDefault="00EA04CC" w:rsidP="00EA04CC">
      <w:pPr>
        <w:pStyle w:val="MDPI21heading1"/>
        <w:ind w:left="425" w:right="425"/>
        <w:jc w:val="center"/>
        <w:rPr>
          <w:rFonts w:eastAsia="Calibri"/>
          <w:b w:val="0"/>
          <w:sz w:val="18"/>
          <w:szCs w:val="18"/>
        </w:rPr>
      </w:pPr>
    </w:p>
    <w:p w14:paraId="7F97B816" w14:textId="77777777" w:rsidR="00EA04CC" w:rsidRDefault="00EA04CC" w:rsidP="00EA04CC">
      <w:pPr>
        <w:pStyle w:val="MDPI21heading1"/>
        <w:ind w:left="425" w:right="425"/>
        <w:jc w:val="center"/>
        <w:rPr>
          <w:rFonts w:eastAsia="Calibri"/>
          <w:b w:val="0"/>
          <w:sz w:val="18"/>
          <w:szCs w:val="18"/>
        </w:rPr>
      </w:pPr>
    </w:p>
    <w:p w14:paraId="6791B485" w14:textId="77777777" w:rsidR="00EA04CC" w:rsidRDefault="00EA04CC" w:rsidP="00EA04CC">
      <w:pPr>
        <w:pStyle w:val="MDPI21heading1"/>
        <w:ind w:left="425" w:right="425"/>
        <w:jc w:val="center"/>
        <w:rPr>
          <w:rFonts w:eastAsia="Calibri"/>
          <w:b w:val="0"/>
          <w:sz w:val="18"/>
          <w:szCs w:val="18"/>
        </w:rPr>
      </w:pPr>
    </w:p>
    <w:p w14:paraId="00D7DCB2" w14:textId="77777777" w:rsidR="00EA04CC" w:rsidRDefault="00EA04CC" w:rsidP="00EA04CC">
      <w:pPr>
        <w:pStyle w:val="MDPI21heading1"/>
        <w:ind w:left="425" w:right="425"/>
        <w:jc w:val="center"/>
        <w:rPr>
          <w:rFonts w:eastAsia="Calibri"/>
          <w:b w:val="0"/>
          <w:sz w:val="18"/>
          <w:szCs w:val="18"/>
        </w:rPr>
      </w:pPr>
    </w:p>
    <w:p w14:paraId="624FF745" w14:textId="54663F44" w:rsidR="00616149" w:rsidRDefault="00EA04CC" w:rsidP="00BF22AF">
      <w:pPr>
        <w:pStyle w:val="MDPI21heading1"/>
        <w:spacing w:after="120"/>
        <w:ind w:left="425" w:right="425"/>
        <w:rPr>
          <w:rFonts w:eastAsia="Calibri"/>
          <w:b w:val="0"/>
          <w:sz w:val="18"/>
          <w:szCs w:val="18"/>
        </w:rPr>
      </w:pPr>
      <w:r w:rsidRPr="00531744">
        <w:rPr>
          <w:rFonts w:eastAsia="Calibri"/>
          <w:bCs/>
          <w:sz w:val="18"/>
          <w:szCs w:val="18"/>
        </w:rPr>
        <w:t>Table S</w:t>
      </w:r>
      <w:r>
        <w:rPr>
          <w:rFonts w:eastAsia="Calibri"/>
          <w:bCs/>
          <w:sz w:val="18"/>
          <w:szCs w:val="18"/>
        </w:rPr>
        <w:t>3</w:t>
      </w:r>
      <w:r w:rsidRPr="00531744">
        <w:rPr>
          <w:rFonts w:eastAsia="Calibri"/>
          <w:bCs/>
          <w:sz w:val="18"/>
          <w:szCs w:val="18"/>
        </w:rPr>
        <w:t>.</w:t>
      </w:r>
      <w:r w:rsidRPr="00531744">
        <w:rPr>
          <w:rFonts w:eastAsia="Calibri"/>
          <w:b w:val="0"/>
          <w:sz w:val="18"/>
          <w:szCs w:val="18"/>
        </w:rPr>
        <w:t xml:space="preserve"> </w:t>
      </w:r>
      <w:r w:rsidRPr="00EA04CC">
        <w:rPr>
          <w:rFonts w:eastAsia="Calibri"/>
          <w:b w:val="0"/>
          <w:sz w:val="18"/>
          <w:szCs w:val="18"/>
        </w:rPr>
        <w:t xml:space="preserve">Average Ln-O interatomic distances in the first coordination sphere in the structures of </w:t>
      </w:r>
      <w:r w:rsidRPr="00EA04CC">
        <w:rPr>
          <w:b w:val="0"/>
          <w:i/>
          <w:iCs/>
          <w:sz w:val="18"/>
          <w:szCs w:val="18"/>
        </w:rPr>
        <w:t>Ln</w:t>
      </w:r>
      <w:r w:rsidRPr="00EA04CC">
        <w:rPr>
          <w:b w:val="0"/>
          <w:sz w:val="18"/>
          <w:szCs w:val="18"/>
        </w:rPr>
        <w:t>(NO</w:t>
      </w:r>
      <w:r w:rsidRPr="00EA04CC">
        <w:rPr>
          <w:b w:val="0"/>
          <w:sz w:val="18"/>
          <w:szCs w:val="18"/>
          <w:vertAlign w:val="subscript"/>
        </w:rPr>
        <w:t>3</w:t>
      </w:r>
      <w:r w:rsidRPr="00EA04CC">
        <w:rPr>
          <w:b w:val="0"/>
          <w:sz w:val="18"/>
          <w:szCs w:val="18"/>
        </w:rPr>
        <w:t>)</w:t>
      </w:r>
      <w:r w:rsidRPr="00EA04CC">
        <w:rPr>
          <w:b w:val="0"/>
          <w:sz w:val="18"/>
          <w:szCs w:val="18"/>
          <w:vertAlign w:val="subscript"/>
        </w:rPr>
        <w:t>3</w:t>
      </w:r>
      <w:r w:rsidRPr="00EA04CC">
        <w:rPr>
          <w:b w:val="0"/>
          <w:sz w:val="18"/>
          <w:szCs w:val="18"/>
        </w:rPr>
        <w:t xml:space="preserve"> · </w:t>
      </w:r>
      <w:r w:rsidRPr="00EA04CC">
        <w:rPr>
          <w:b w:val="0"/>
          <w:i/>
          <w:iCs/>
          <w:sz w:val="18"/>
          <w:szCs w:val="18"/>
        </w:rPr>
        <w:t>x</w:t>
      </w:r>
      <w:r w:rsidRPr="00EA04CC">
        <w:rPr>
          <w:b w:val="0"/>
          <w:sz w:val="18"/>
          <w:szCs w:val="18"/>
        </w:rPr>
        <w:t>H</w:t>
      </w:r>
      <w:r w:rsidRPr="00EA04CC">
        <w:rPr>
          <w:b w:val="0"/>
          <w:sz w:val="18"/>
          <w:szCs w:val="18"/>
          <w:vertAlign w:val="subscript"/>
        </w:rPr>
        <w:t>2</w:t>
      </w:r>
      <w:r w:rsidRPr="00EA04CC">
        <w:rPr>
          <w:b w:val="0"/>
          <w:sz w:val="18"/>
          <w:szCs w:val="18"/>
        </w:rPr>
        <w:t>O</w:t>
      </w:r>
      <w:r w:rsidRPr="00EA04CC">
        <w:rPr>
          <w:rFonts w:eastAsia="Calibri"/>
          <w:b w:val="0"/>
          <w:sz w:val="18"/>
          <w:szCs w:val="18"/>
        </w:rPr>
        <w:t xml:space="preserve"> salts  </w:t>
      </w:r>
    </w:p>
    <w:tbl>
      <w:tblPr>
        <w:tblW w:w="5000" w:type="pct"/>
        <w:tblInd w:w="-643" w:type="dxa"/>
        <w:tblBorders>
          <w:top w:val="single" w:sz="8" w:space="0" w:color="000000"/>
          <w:bottom w:val="single" w:sz="8" w:space="0" w:color="000000"/>
          <w:insideH w:val="single" w:sz="8" w:space="0" w:color="000000"/>
        </w:tblBorders>
        <w:tblLook w:val="04A0" w:firstRow="1" w:lastRow="0" w:firstColumn="1" w:lastColumn="0" w:noHBand="0" w:noVBand="1"/>
      </w:tblPr>
      <w:tblGrid>
        <w:gridCol w:w="718"/>
        <w:gridCol w:w="637"/>
        <w:gridCol w:w="763"/>
        <w:gridCol w:w="763"/>
        <w:gridCol w:w="763"/>
        <w:gridCol w:w="763"/>
        <w:gridCol w:w="763"/>
        <w:gridCol w:w="763"/>
        <w:gridCol w:w="763"/>
        <w:gridCol w:w="1441"/>
        <w:gridCol w:w="1441"/>
        <w:gridCol w:w="1441"/>
        <w:gridCol w:w="763"/>
        <w:gridCol w:w="942"/>
        <w:gridCol w:w="1620"/>
      </w:tblGrid>
      <w:tr w:rsidR="00BF22AF" w:rsidRPr="00BF22AF" w14:paraId="2C6364E8" w14:textId="77777777" w:rsidTr="00BF22AF">
        <w:trPr>
          <w:trHeight w:val="332"/>
        </w:trPr>
        <w:tc>
          <w:tcPr>
            <w:tcW w:w="718" w:type="dxa"/>
            <w:shd w:val="clear" w:color="auto" w:fill="auto"/>
            <w:vAlign w:val="bottom"/>
          </w:tcPr>
          <w:p w14:paraId="3093B581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</w:p>
        </w:tc>
        <w:tc>
          <w:tcPr>
            <w:tcW w:w="637" w:type="dxa"/>
            <w:shd w:val="clear" w:color="auto" w:fill="auto"/>
            <w:vAlign w:val="bottom"/>
          </w:tcPr>
          <w:p w14:paraId="2DA6D780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</w:p>
        </w:tc>
        <w:tc>
          <w:tcPr>
            <w:tcW w:w="763" w:type="dxa"/>
            <w:shd w:val="clear" w:color="auto" w:fill="auto"/>
            <w:vAlign w:val="bottom"/>
          </w:tcPr>
          <w:p w14:paraId="74A627D5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  <w:lang w:val="ru-RU"/>
              </w:rPr>
            </w:pPr>
            <w:r w:rsidRPr="00BF22AF">
              <w:rPr>
                <w:rFonts w:eastAsia="Calibri"/>
                <w:b/>
              </w:rPr>
              <w:t>Ce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25530A85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  <w:lang w:val="ru-RU"/>
              </w:rPr>
            </w:pPr>
            <w:r w:rsidRPr="00BF22AF">
              <w:rPr>
                <w:rFonts w:eastAsia="Calibri"/>
                <w:b/>
              </w:rPr>
              <w:t>Pr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7DC758C5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  <w:lang w:val="ru-RU"/>
              </w:rPr>
            </w:pPr>
            <w:r w:rsidRPr="00BF22AF">
              <w:rPr>
                <w:rFonts w:eastAsia="Calibri"/>
                <w:b/>
              </w:rPr>
              <w:t>Nd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63A57034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  <w:lang w:val="ru-RU"/>
              </w:rPr>
            </w:pPr>
            <w:r w:rsidRPr="00BF22AF">
              <w:rPr>
                <w:rFonts w:eastAsia="Calibri"/>
                <w:b/>
              </w:rPr>
              <w:t>Sm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5CCE77CB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</w:rPr>
            </w:pPr>
            <w:r w:rsidRPr="00BF22AF">
              <w:rPr>
                <w:rFonts w:eastAsia="Calibri"/>
                <w:b/>
              </w:rPr>
              <w:t>Eu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77D69F14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</w:rPr>
            </w:pPr>
            <w:r w:rsidRPr="00BF22AF">
              <w:rPr>
                <w:rFonts w:eastAsia="Calibri"/>
                <w:b/>
              </w:rPr>
              <w:t>Gd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7FA1B786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</w:rPr>
            </w:pPr>
            <w:r w:rsidRPr="00BF22AF">
              <w:rPr>
                <w:rFonts w:eastAsia="Calibri"/>
                <w:b/>
              </w:rPr>
              <w:t>Tb</w:t>
            </w:r>
          </w:p>
        </w:tc>
        <w:tc>
          <w:tcPr>
            <w:tcW w:w="1441" w:type="dxa"/>
            <w:shd w:val="clear" w:color="auto" w:fill="auto"/>
            <w:vAlign w:val="bottom"/>
          </w:tcPr>
          <w:p w14:paraId="7A0A9A38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</w:rPr>
            </w:pPr>
            <w:r w:rsidRPr="00BF22AF">
              <w:rPr>
                <w:rFonts w:eastAsia="Calibri"/>
                <w:b/>
              </w:rPr>
              <w:t xml:space="preserve">   Dy</w:t>
            </w:r>
          </w:p>
        </w:tc>
        <w:tc>
          <w:tcPr>
            <w:tcW w:w="1441" w:type="dxa"/>
            <w:shd w:val="clear" w:color="auto" w:fill="auto"/>
            <w:vAlign w:val="bottom"/>
          </w:tcPr>
          <w:p w14:paraId="03CB5101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</w:rPr>
            </w:pPr>
            <w:r w:rsidRPr="00BF22AF">
              <w:rPr>
                <w:rFonts w:eastAsia="Calibri"/>
                <w:b/>
              </w:rPr>
              <w:t xml:space="preserve">    Ho</w:t>
            </w:r>
          </w:p>
        </w:tc>
        <w:tc>
          <w:tcPr>
            <w:tcW w:w="1441" w:type="dxa"/>
            <w:shd w:val="clear" w:color="auto" w:fill="auto"/>
            <w:vAlign w:val="bottom"/>
          </w:tcPr>
          <w:p w14:paraId="29EF542E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</w:rPr>
            </w:pPr>
            <w:r w:rsidRPr="00BF22AF">
              <w:rPr>
                <w:rFonts w:eastAsia="Calibri"/>
                <w:b/>
              </w:rPr>
              <w:t xml:space="preserve">    Er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5D7D20C1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</w:rPr>
            </w:pPr>
            <w:r w:rsidRPr="00BF22AF">
              <w:rPr>
                <w:rFonts w:eastAsia="Calibri"/>
                <w:b/>
              </w:rPr>
              <w:t xml:space="preserve"> Tm</w:t>
            </w:r>
          </w:p>
        </w:tc>
        <w:tc>
          <w:tcPr>
            <w:tcW w:w="942" w:type="dxa"/>
            <w:shd w:val="clear" w:color="auto" w:fill="auto"/>
            <w:vAlign w:val="bottom"/>
          </w:tcPr>
          <w:p w14:paraId="245E8739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</w:rPr>
            </w:pPr>
            <w:r w:rsidRPr="00BF22AF">
              <w:rPr>
                <w:rFonts w:eastAsia="Calibri"/>
                <w:b/>
              </w:rPr>
              <w:t>Yb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97659E4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</w:rPr>
            </w:pPr>
            <w:r w:rsidRPr="00BF22AF">
              <w:rPr>
                <w:rFonts w:eastAsia="Calibri"/>
                <w:b/>
              </w:rPr>
              <w:t xml:space="preserve">    Lu</w:t>
            </w:r>
          </w:p>
        </w:tc>
      </w:tr>
      <w:tr w:rsidR="00BF22AF" w:rsidRPr="00BF22AF" w14:paraId="4BA0147B" w14:textId="77777777" w:rsidTr="00BF22AF">
        <w:trPr>
          <w:trHeight w:val="322"/>
        </w:trPr>
        <w:tc>
          <w:tcPr>
            <w:tcW w:w="718" w:type="dxa"/>
            <w:vMerge w:val="restart"/>
            <w:shd w:val="clear" w:color="auto" w:fill="auto"/>
            <w:vAlign w:val="center"/>
          </w:tcPr>
          <w:p w14:paraId="7C22F364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</w:rPr>
            </w:pPr>
            <w:r w:rsidRPr="00BF22AF">
              <w:rPr>
                <w:rFonts w:eastAsia="Calibri"/>
                <w:b/>
              </w:rPr>
              <w:t>Ln-O</w:t>
            </w:r>
          </w:p>
          <w:p w14:paraId="63E03EBC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  <w:b/>
                <w:vertAlign w:val="subscript"/>
              </w:rPr>
            </w:pPr>
            <w:r w:rsidRPr="00BF22AF">
              <w:rPr>
                <w:rFonts w:eastAsia="Calibri"/>
                <w:b/>
              </w:rPr>
              <w:t>CN</w:t>
            </w:r>
            <w:r w:rsidRPr="00BF22AF">
              <w:rPr>
                <w:rFonts w:eastAsia="Calibri"/>
                <w:b/>
                <w:vertAlign w:val="subscript"/>
              </w:rPr>
              <w:t>O</w:t>
            </w:r>
          </w:p>
        </w:tc>
        <w:tc>
          <w:tcPr>
            <w:tcW w:w="637" w:type="dxa"/>
            <w:shd w:val="clear" w:color="auto" w:fill="auto"/>
            <w:vAlign w:val="bottom"/>
          </w:tcPr>
          <w:p w14:paraId="2CD3926E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Calibri"/>
              </w:rPr>
            </w:pPr>
            <w:r w:rsidRPr="00BF22AF">
              <w:rPr>
                <w:rFonts w:eastAsia="Calibri"/>
              </w:rPr>
              <w:t xml:space="preserve">R,Å 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4BA56186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2.661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229B2A2C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2.638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35ADA151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2.552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61127744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2.516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1C76598D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val="ru-RU" w:eastAsia="de-DE" w:bidi="en-US"/>
              </w:rPr>
            </w:pPr>
            <w:r w:rsidRPr="00BF22AF">
              <w:rPr>
                <w:rFonts w:eastAsia="Times New Roman"/>
                <w:lang w:val="ru-RU" w:eastAsia="de-DE" w:bidi="en-US"/>
              </w:rPr>
              <w:t>2.508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035634A4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2.497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1D2E36D2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2.484</w:t>
            </w:r>
          </w:p>
        </w:tc>
        <w:tc>
          <w:tcPr>
            <w:tcW w:w="1441" w:type="dxa"/>
            <w:shd w:val="clear" w:color="auto" w:fill="auto"/>
            <w:vAlign w:val="bottom"/>
          </w:tcPr>
          <w:p w14:paraId="10F9D575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2.458/2.461*</w:t>
            </w:r>
          </w:p>
        </w:tc>
        <w:tc>
          <w:tcPr>
            <w:tcW w:w="1441" w:type="dxa"/>
            <w:shd w:val="clear" w:color="auto" w:fill="auto"/>
            <w:vAlign w:val="bottom"/>
          </w:tcPr>
          <w:p w14:paraId="5B7EA1B3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2.446/2.449*</w:t>
            </w:r>
          </w:p>
        </w:tc>
        <w:tc>
          <w:tcPr>
            <w:tcW w:w="1441" w:type="dxa"/>
            <w:shd w:val="clear" w:color="auto" w:fill="auto"/>
            <w:vAlign w:val="bottom"/>
          </w:tcPr>
          <w:p w14:paraId="240E32B6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2.443/2.443*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4FBC2C0F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2.438</w:t>
            </w:r>
          </w:p>
        </w:tc>
        <w:tc>
          <w:tcPr>
            <w:tcW w:w="942" w:type="dxa"/>
            <w:shd w:val="clear" w:color="auto" w:fill="auto"/>
            <w:vAlign w:val="bottom"/>
          </w:tcPr>
          <w:p w14:paraId="00F32148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2.425**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0A5074DE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val="ru-RU"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2.356/2.363</w:t>
            </w:r>
            <w:r w:rsidRPr="00BF22AF">
              <w:rPr>
                <w:rFonts w:eastAsia="Times New Roman"/>
                <w:lang w:val="ru-RU" w:eastAsia="de-DE" w:bidi="en-US"/>
              </w:rPr>
              <w:t>***</w:t>
            </w:r>
          </w:p>
        </w:tc>
      </w:tr>
      <w:tr w:rsidR="00BF22AF" w:rsidRPr="00BF22AF" w14:paraId="20D97BC7" w14:textId="77777777" w:rsidTr="00BF22AF">
        <w:trPr>
          <w:trHeight w:val="395"/>
        </w:trPr>
        <w:tc>
          <w:tcPr>
            <w:tcW w:w="718" w:type="dxa"/>
            <w:vMerge/>
            <w:shd w:val="clear" w:color="auto" w:fill="auto"/>
            <w:vAlign w:val="center"/>
          </w:tcPr>
          <w:p w14:paraId="573EA1FD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</w:p>
        </w:tc>
        <w:tc>
          <w:tcPr>
            <w:tcW w:w="637" w:type="dxa"/>
            <w:shd w:val="clear" w:color="auto" w:fill="auto"/>
            <w:vAlign w:val="bottom"/>
          </w:tcPr>
          <w:p w14:paraId="18D94D44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Calibri"/>
              </w:rPr>
            </w:pPr>
            <w:r w:rsidRPr="00BF22AF">
              <w:rPr>
                <w:rFonts w:eastAsia="Calibri"/>
              </w:rPr>
              <w:t>CN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6375E1D3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 xml:space="preserve"> 11    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3C65375D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10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1209D137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10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1DABEA13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10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673F8C21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10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0BEFB4CB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10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05F78B51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10</w:t>
            </w:r>
          </w:p>
        </w:tc>
        <w:tc>
          <w:tcPr>
            <w:tcW w:w="1441" w:type="dxa"/>
            <w:shd w:val="clear" w:color="auto" w:fill="auto"/>
            <w:vAlign w:val="bottom"/>
          </w:tcPr>
          <w:p w14:paraId="04A8656A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10</w:t>
            </w:r>
          </w:p>
        </w:tc>
        <w:tc>
          <w:tcPr>
            <w:tcW w:w="1441" w:type="dxa"/>
            <w:shd w:val="clear" w:color="auto" w:fill="auto"/>
            <w:vAlign w:val="bottom"/>
          </w:tcPr>
          <w:p w14:paraId="4B4755D2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10</w:t>
            </w:r>
          </w:p>
        </w:tc>
        <w:tc>
          <w:tcPr>
            <w:tcW w:w="1441" w:type="dxa"/>
            <w:shd w:val="clear" w:color="auto" w:fill="auto"/>
            <w:vAlign w:val="bottom"/>
          </w:tcPr>
          <w:p w14:paraId="0AB4299E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10</w:t>
            </w:r>
          </w:p>
        </w:tc>
        <w:tc>
          <w:tcPr>
            <w:tcW w:w="763" w:type="dxa"/>
            <w:shd w:val="clear" w:color="auto" w:fill="auto"/>
            <w:vAlign w:val="bottom"/>
          </w:tcPr>
          <w:p w14:paraId="3CAD3B16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10</w:t>
            </w:r>
          </w:p>
        </w:tc>
        <w:tc>
          <w:tcPr>
            <w:tcW w:w="942" w:type="dxa"/>
            <w:shd w:val="clear" w:color="auto" w:fill="auto"/>
            <w:vAlign w:val="bottom"/>
          </w:tcPr>
          <w:p w14:paraId="5CC086AB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eastAsia="de-DE" w:bidi="en-US"/>
              </w:rPr>
            </w:pPr>
            <w:r w:rsidRPr="00BF22AF">
              <w:rPr>
                <w:rFonts w:eastAsia="Times New Roman"/>
                <w:lang w:val="ru-RU" w:eastAsia="de-DE" w:bidi="en-US"/>
              </w:rPr>
              <w:t>10</w:t>
            </w:r>
            <w:r w:rsidRPr="00BF22AF">
              <w:rPr>
                <w:rFonts w:eastAsia="Times New Roman"/>
                <w:lang w:eastAsia="de-DE" w:bidi="en-US"/>
              </w:rPr>
              <w:t>*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0FB397E" w14:textId="77777777" w:rsidR="00BF22AF" w:rsidRPr="00BF22AF" w:rsidRDefault="00BF22AF" w:rsidP="000A06A0">
            <w:pPr>
              <w:adjustRightInd w:val="0"/>
              <w:snapToGrid w:val="0"/>
              <w:spacing w:line="240" w:lineRule="auto"/>
              <w:jc w:val="center"/>
              <w:rPr>
                <w:rFonts w:eastAsia="Times New Roman"/>
                <w:lang w:val="ru-RU" w:eastAsia="de-DE" w:bidi="en-US"/>
              </w:rPr>
            </w:pPr>
            <w:r w:rsidRPr="00BF22AF">
              <w:rPr>
                <w:rFonts w:eastAsia="Times New Roman"/>
                <w:lang w:eastAsia="de-DE" w:bidi="en-US"/>
              </w:rPr>
              <w:t>9/9</w:t>
            </w:r>
            <w:r w:rsidRPr="00BF22AF">
              <w:rPr>
                <w:rFonts w:eastAsia="Times New Roman"/>
                <w:lang w:val="ru-RU" w:eastAsia="de-DE" w:bidi="en-US"/>
              </w:rPr>
              <w:t>***</w:t>
            </w:r>
          </w:p>
        </w:tc>
      </w:tr>
    </w:tbl>
    <w:p w14:paraId="14199EDB" w14:textId="17F8153D" w:rsidR="005F01BC" w:rsidRPr="00A447FC" w:rsidRDefault="00BF22AF" w:rsidP="00762536">
      <w:pPr>
        <w:pStyle w:val="MDPI31text"/>
        <w:spacing w:line="240" w:lineRule="auto"/>
        <w:ind w:left="0" w:firstLine="0"/>
        <w:rPr>
          <w:sz w:val="18"/>
          <w:szCs w:val="18"/>
        </w:rPr>
      </w:pPr>
      <w:r w:rsidRPr="00BF22AF">
        <w:rPr>
          <w:sz w:val="18"/>
          <w:szCs w:val="18"/>
        </w:rPr>
        <w:t xml:space="preserve">*according to our samples; **for </w:t>
      </w:r>
      <w:r w:rsidRPr="00BF22AF">
        <w:rPr>
          <w:i/>
          <w:sz w:val="18"/>
          <w:szCs w:val="18"/>
          <w:lang w:val="ru-RU"/>
        </w:rPr>
        <w:t>х</w:t>
      </w:r>
      <w:r w:rsidRPr="00BF22AF">
        <w:rPr>
          <w:sz w:val="18"/>
          <w:szCs w:val="18"/>
        </w:rPr>
        <w:t xml:space="preserve">=5; ***for </w:t>
      </w:r>
      <w:r w:rsidRPr="00BF22AF">
        <w:rPr>
          <w:i/>
          <w:sz w:val="18"/>
          <w:szCs w:val="18"/>
          <w:lang w:val="ru-RU"/>
        </w:rPr>
        <w:t>х</w:t>
      </w:r>
      <w:r w:rsidRPr="00BF22AF">
        <w:rPr>
          <w:sz w:val="18"/>
          <w:szCs w:val="18"/>
        </w:rPr>
        <w:t>=4/</w:t>
      </w:r>
      <w:r w:rsidRPr="00BF22AF">
        <w:rPr>
          <w:i/>
          <w:sz w:val="18"/>
          <w:szCs w:val="18"/>
        </w:rPr>
        <w:t>x</w:t>
      </w:r>
      <w:r w:rsidRPr="00BF22AF">
        <w:rPr>
          <w:sz w:val="18"/>
          <w:szCs w:val="18"/>
        </w:rPr>
        <w:t>=3</w:t>
      </w:r>
    </w:p>
    <w:p w14:paraId="53A7EADA" w14:textId="77777777" w:rsidR="00762536" w:rsidRPr="00A447FC" w:rsidRDefault="00762536" w:rsidP="00762536">
      <w:pPr>
        <w:pStyle w:val="MDPI31text"/>
        <w:spacing w:line="240" w:lineRule="auto"/>
        <w:ind w:left="0" w:firstLine="0"/>
        <w:rPr>
          <w:sz w:val="18"/>
          <w:szCs w:val="18"/>
        </w:rPr>
      </w:pPr>
    </w:p>
    <w:p w14:paraId="67D985D8" w14:textId="77777777" w:rsidR="00762536" w:rsidRPr="00A447FC" w:rsidRDefault="00762536" w:rsidP="00762536">
      <w:pPr>
        <w:pStyle w:val="MDPI31text"/>
        <w:spacing w:line="240" w:lineRule="auto"/>
        <w:ind w:left="0" w:firstLine="0"/>
        <w:rPr>
          <w:sz w:val="18"/>
          <w:szCs w:val="18"/>
        </w:rPr>
      </w:pPr>
    </w:p>
    <w:p w14:paraId="6B9C8F63" w14:textId="77777777" w:rsidR="00762536" w:rsidRPr="00A447FC" w:rsidRDefault="00762536" w:rsidP="00313154">
      <w:pPr>
        <w:pStyle w:val="MDPI21heading1"/>
        <w:spacing w:after="120"/>
        <w:ind w:left="425" w:right="425"/>
        <w:rPr>
          <w:rFonts w:eastAsia="Calibri"/>
          <w:bCs/>
          <w:sz w:val="18"/>
          <w:szCs w:val="18"/>
        </w:rPr>
      </w:pPr>
    </w:p>
    <w:p w14:paraId="2FDBFEF1" w14:textId="77777777" w:rsidR="00762536" w:rsidRPr="00A447FC" w:rsidRDefault="00762536" w:rsidP="00313154">
      <w:pPr>
        <w:pStyle w:val="MDPI21heading1"/>
        <w:spacing w:after="120"/>
        <w:ind w:left="425" w:right="425"/>
        <w:rPr>
          <w:rFonts w:eastAsia="Calibri"/>
          <w:bCs/>
          <w:sz w:val="18"/>
          <w:szCs w:val="18"/>
        </w:rPr>
      </w:pPr>
    </w:p>
    <w:p w14:paraId="3AEA9E43" w14:textId="77777777" w:rsidR="00762536" w:rsidRPr="00A447FC" w:rsidRDefault="00762536" w:rsidP="00313154">
      <w:pPr>
        <w:pStyle w:val="MDPI21heading1"/>
        <w:spacing w:after="120"/>
        <w:ind w:left="425" w:right="425"/>
        <w:rPr>
          <w:rFonts w:eastAsia="Calibri"/>
          <w:bCs/>
          <w:sz w:val="18"/>
          <w:szCs w:val="18"/>
        </w:rPr>
      </w:pPr>
    </w:p>
    <w:p w14:paraId="5C3FBBE7" w14:textId="77777777" w:rsidR="00762536" w:rsidRPr="00A447FC" w:rsidRDefault="00762536" w:rsidP="00313154">
      <w:pPr>
        <w:pStyle w:val="MDPI21heading1"/>
        <w:spacing w:after="120"/>
        <w:ind w:left="425" w:right="425"/>
        <w:rPr>
          <w:rFonts w:eastAsia="Calibri"/>
          <w:bCs/>
          <w:sz w:val="18"/>
          <w:szCs w:val="18"/>
        </w:rPr>
      </w:pPr>
    </w:p>
    <w:p w14:paraId="17922B48" w14:textId="77777777" w:rsidR="00762536" w:rsidRDefault="00762536" w:rsidP="00313154">
      <w:pPr>
        <w:pStyle w:val="MDPI21heading1"/>
        <w:spacing w:after="120"/>
        <w:ind w:left="425" w:right="425"/>
        <w:rPr>
          <w:rFonts w:eastAsia="Calibri"/>
          <w:bCs/>
          <w:sz w:val="18"/>
          <w:szCs w:val="18"/>
        </w:rPr>
      </w:pPr>
    </w:p>
    <w:p w14:paraId="40827743" w14:textId="77777777" w:rsidR="00F7781B" w:rsidRPr="00F7781B" w:rsidRDefault="00F7781B" w:rsidP="00313154">
      <w:pPr>
        <w:pStyle w:val="MDPI21heading1"/>
        <w:spacing w:after="120"/>
        <w:ind w:left="425" w:right="425"/>
        <w:rPr>
          <w:rFonts w:eastAsia="Calibri"/>
          <w:bCs/>
          <w:sz w:val="18"/>
          <w:szCs w:val="18"/>
        </w:rPr>
      </w:pPr>
    </w:p>
    <w:p w14:paraId="3FB71C56" w14:textId="77777777" w:rsidR="00762536" w:rsidRPr="00A447FC" w:rsidRDefault="00762536" w:rsidP="00313154">
      <w:pPr>
        <w:pStyle w:val="MDPI21heading1"/>
        <w:spacing w:after="120"/>
        <w:ind w:left="425" w:right="425"/>
        <w:rPr>
          <w:rFonts w:eastAsia="Calibri"/>
          <w:bCs/>
          <w:sz w:val="18"/>
          <w:szCs w:val="18"/>
        </w:rPr>
      </w:pPr>
    </w:p>
    <w:p w14:paraId="164878D5" w14:textId="77777777" w:rsidR="00762536" w:rsidRPr="00A447FC" w:rsidRDefault="00762536" w:rsidP="00313154">
      <w:pPr>
        <w:pStyle w:val="MDPI21heading1"/>
        <w:spacing w:after="120"/>
        <w:ind w:left="425" w:right="425"/>
        <w:rPr>
          <w:rFonts w:eastAsia="Calibri"/>
          <w:bCs/>
          <w:sz w:val="18"/>
          <w:szCs w:val="18"/>
        </w:rPr>
      </w:pPr>
    </w:p>
    <w:p w14:paraId="07D36204" w14:textId="5D8E5C5B" w:rsidR="00F05C33" w:rsidRDefault="00313154" w:rsidP="00313154">
      <w:pPr>
        <w:pStyle w:val="MDPI21heading1"/>
        <w:spacing w:after="120"/>
        <w:ind w:left="425" w:right="425"/>
        <w:rPr>
          <w:rFonts w:eastAsia="Calibri"/>
          <w:b w:val="0"/>
          <w:sz w:val="18"/>
          <w:szCs w:val="18"/>
        </w:rPr>
      </w:pPr>
      <w:r w:rsidRPr="00531744">
        <w:rPr>
          <w:rFonts w:eastAsia="Calibri"/>
          <w:bCs/>
          <w:sz w:val="18"/>
          <w:szCs w:val="18"/>
        </w:rPr>
        <w:lastRenderedPageBreak/>
        <w:t>Table S</w:t>
      </w:r>
      <w:r w:rsidRPr="00313154">
        <w:rPr>
          <w:rFonts w:eastAsia="Calibri"/>
          <w:bCs/>
          <w:sz w:val="18"/>
          <w:szCs w:val="18"/>
        </w:rPr>
        <w:t>4</w:t>
      </w:r>
      <w:r w:rsidRPr="00531744">
        <w:rPr>
          <w:rFonts w:eastAsia="Calibri"/>
          <w:bCs/>
          <w:sz w:val="18"/>
          <w:szCs w:val="18"/>
        </w:rPr>
        <w:t>.</w:t>
      </w:r>
      <w:r w:rsidRPr="00531744">
        <w:rPr>
          <w:rFonts w:eastAsia="Calibri"/>
          <w:b w:val="0"/>
          <w:sz w:val="18"/>
          <w:szCs w:val="18"/>
        </w:rPr>
        <w:t xml:space="preserve"> </w:t>
      </w:r>
      <w:r w:rsidRPr="00313154">
        <w:rPr>
          <w:rFonts w:eastAsia="Calibri"/>
          <w:b w:val="0"/>
          <w:sz w:val="18"/>
          <w:szCs w:val="18"/>
        </w:rPr>
        <w:t xml:space="preserve">Assignment of the bands in the IR spectra of the </w:t>
      </w:r>
      <w:r w:rsidRPr="00EA04CC">
        <w:rPr>
          <w:b w:val="0"/>
          <w:i/>
          <w:iCs/>
          <w:sz w:val="18"/>
          <w:szCs w:val="18"/>
        </w:rPr>
        <w:t>Ln</w:t>
      </w:r>
      <w:r w:rsidRPr="00EA04CC">
        <w:rPr>
          <w:b w:val="0"/>
          <w:sz w:val="18"/>
          <w:szCs w:val="18"/>
        </w:rPr>
        <w:t>(NO</w:t>
      </w:r>
      <w:r w:rsidRPr="00EA04CC">
        <w:rPr>
          <w:b w:val="0"/>
          <w:sz w:val="18"/>
          <w:szCs w:val="18"/>
          <w:vertAlign w:val="subscript"/>
        </w:rPr>
        <w:t>3</w:t>
      </w:r>
      <w:r w:rsidRPr="00EA04CC">
        <w:rPr>
          <w:b w:val="0"/>
          <w:sz w:val="18"/>
          <w:szCs w:val="18"/>
        </w:rPr>
        <w:t>)</w:t>
      </w:r>
      <w:r w:rsidRPr="00EA04CC">
        <w:rPr>
          <w:b w:val="0"/>
          <w:sz w:val="18"/>
          <w:szCs w:val="18"/>
          <w:vertAlign w:val="subscript"/>
        </w:rPr>
        <w:t>3</w:t>
      </w:r>
      <w:r w:rsidRPr="00EA04CC">
        <w:rPr>
          <w:b w:val="0"/>
          <w:sz w:val="18"/>
          <w:szCs w:val="18"/>
        </w:rPr>
        <w:t xml:space="preserve"> · </w:t>
      </w:r>
      <w:r w:rsidRPr="00EA04CC">
        <w:rPr>
          <w:b w:val="0"/>
          <w:i/>
          <w:iCs/>
          <w:sz w:val="18"/>
          <w:szCs w:val="18"/>
        </w:rPr>
        <w:t>x</w:t>
      </w:r>
      <w:r w:rsidRPr="00EA04CC">
        <w:rPr>
          <w:b w:val="0"/>
          <w:sz w:val="18"/>
          <w:szCs w:val="18"/>
        </w:rPr>
        <w:t>H</w:t>
      </w:r>
      <w:r w:rsidRPr="00EA04CC">
        <w:rPr>
          <w:b w:val="0"/>
          <w:sz w:val="18"/>
          <w:szCs w:val="18"/>
          <w:vertAlign w:val="subscript"/>
        </w:rPr>
        <w:t>2</w:t>
      </w:r>
      <w:r w:rsidRPr="00EA04CC">
        <w:rPr>
          <w:b w:val="0"/>
          <w:sz w:val="18"/>
          <w:szCs w:val="18"/>
        </w:rPr>
        <w:t>O</w:t>
      </w:r>
      <w:r w:rsidRPr="00EA04CC">
        <w:rPr>
          <w:rFonts w:eastAsia="Calibri"/>
          <w:b w:val="0"/>
          <w:sz w:val="18"/>
          <w:szCs w:val="18"/>
        </w:rPr>
        <w:t xml:space="preserve"> </w:t>
      </w:r>
      <w:r w:rsidRPr="00313154">
        <w:rPr>
          <w:rFonts w:eastAsia="Calibri"/>
          <w:b w:val="0"/>
          <w:sz w:val="18"/>
          <w:szCs w:val="18"/>
        </w:rPr>
        <w:t>aqueous solutions</w:t>
      </w:r>
    </w:p>
    <w:tbl>
      <w:tblPr>
        <w:tblpPr w:leftFromText="180" w:rightFromText="180" w:vertAnchor="text" w:horzAnchor="margin" w:tblpY="303"/>
        <w:tblW w:w="14029" w:type="dxa"/>
        <w:tblBorders>
          <w:top w:val="single" w:sz="4" w:space="0" w:color="000000"/>
          <w:bottom w:val="single" w:sz="4" w:space="0" w:color="000000"/>
          <w:insideH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97"/>
        <w:gridCol w:w="2127"/>
        <w:gridCol w:w="6945"/>
        <w:gridCol w:w="1560"/>
      </w:tblGrid>
      <w:tr w:rsidR="00F05C33" w:rsidRPr="00F05C33" w14:paraId="760BCE56" w14:textId="77777777" w:rsidTr="005F01BC">
        <w:tc>
          <w:tcPr>
            <w:tcW w:w="3397" w:type="dxa"/>
          </w:tcPr>
          <w:p w14:paraId="1EBE0EBA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jc w:val="center"/>
              <w:rPr>
                <w:b/>
                <w:color w:val="000000" w:themeColor="text1"/>
                <w:sz w:val="20"/>
                <w:vertAlign w:val="superscript"/>
              </w:rPr>
            </w:pPr>
            <w:r w:rsidRPr="00F05C33">
              <w:rPr>
                <w:b/>
                <w:color w:val="000000" w:themeColor="text1"/>
                <w:sz w:val="20"/>
              </w:rPr>
              <w:t>Wavenumber, cm</w:t>
            </w:r>
            <w:r w:rsidRPr="00F05C33">
              <w:rPr>
                <w:b/>
                <w:color w:val="000000" w:themeColor="text1"/>
                <w:sz w:val="20"/>
                <w:vertAlign w:val="superscript"/>
              </w:rPr>
              <w:t>-1</w:t>
            </w:r>
          </w:p>
        </w:tc>
        <w:tc>
          <w:tcPr>
            <w:tcW w:w="9072" w:type="dxa"/>
            <w:gridSpan w:val="2"/>
          </w:tcPr>
          <w:p w14:paraId="7C47C3CB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jc w:val="center"/>
              <w:rPr>
                <w:b/>
                <w:color w:val="000000" w:themeColor="text1"/>
                <w:sz w:val="20"/>
              </w:rPr>
            </w:pPr>
            <w:r w:rsidRPr="00F05C33">
              <w:rPr>
                <w:b/>
                <w:color w:val="000000" w:themeColor="text1"/>
                <w:sz w:val="20"/>
              </w:rPr>
              <w:t>Assignment</w:t>
            </w:r>
          </w:p>
        </w:tc>
        <w:tc>
          <w:tcPr>
            <w:tcW w:w="1560" w:type="dxa"/>
          </w:tcPr>
          <w:p w14:paraId="682F34DC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jc w:val="center"/>
              <w:rPr>
                <w:b/>
                <w:color w:val="000000" w:themeColor="text1"/>
                <w:sz w:val="20"/>
                <w:lang w:val="ru-RU"/>
              </w:rPr>
            </w:pPr>
            <w:r w:rsidRPr="00F05C33">
              <w:rPr>
                <w:b/>
                <w:color w:val="000000" w:themeColor="text1"/>
                <w:sz w:val="20"/>
                <w:lang w:val="ru-RU"/>
              </w:rPr>
              <w:t>References</w:t>
            </w:r>
          </w:p>
        </w:tc>
      </w:tr>
      <w:tr w:rsidR="00F05C33" w:rsidRPr="00F05C33" w14:paraId="598D540C" w14:textId="77777777" w:rsidTr="005F01BC">
        <w:trPr>
          <w:trHeight w:val="669"/>
        </w:trPr>
        <w:tc>
          <w:tcPr>
            <w:tcW w:w="3397" w:type="dxa"/>
          </w:tcPr>
          <w:p w14:paraId="3DF7A118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 xml:space="preserve">~1044* </w:t>
            </w:r>
          </w:p>
          <w:p w14:paraId="5FEBE644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very weak</w:t>
            </w:r>
          </w:p>
        </w:tc>
        <w:tc>
          <w:tcPr>
            <w:tcW w:w="2127" w:type="dxa"/>
          </w:tcPr>
          <w:p w14:paraId="77EDA2A8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1044</w:t>
            </w:r>
          </w:p>
          <w:p w14:paraId="7285ECB5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>1030-1050</w:t>
            </w:r>
          </w:p>
          <w:p w14:paraId="16D6C854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</w:rPr>
              <w:t>1041</w:t>
            </w:r>
            <w:r w:rsidRPr="00F05C33">
              <w:rPr>
                <w:color w:val="000000" w:themeColor="text1"/>
                <w:sz w:val="20"/>
                <w:lang w:val="ru-RU"/>
              </w:rPr>
              <w:t>.58</w:t>
            </w:r>
            <w:r w:rsidRPr="00F05C33">
              <w:rPr>
                <w:color w:val="000000" w:themeColor="text1"/>
                <w:sz w:val="20"/>
              </w:rPr>
              <w:t xml:space="preserve"> (for Ho)</w:t>
            </w:r>
          </w:p>
        </w:tc>
        <w:tc>
          <w:tcPr>
            <w:tcW w:w="6945" w:type="dxa"/>
          </w:tcPr>
          <w:p w14:paraId="48CFF9A2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rFonts w:eastAsia="Symbol"/>
                <w:color w:val="000000" w:themeColor="text1"/>
                <w:sz w:val="20"/>
              </w:rPr>
            </w:pPr>
            <w:r w:rsidRPr="00F05C33">
              <w:rPr>
                <w:rFonts w:eastAsia="Symbol"/>
                <w:color w:val="000000" w:themeColor="text1"/>
                <w:sz w:val="20"/>
              </w:rPr>
              <w:t>Due to bound nitrate</w:t>
            </w:r>
          </w:p>
          <w:p w14:paraId="6DA8A1C0" w14:textId="58C52E89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color w:val="000000" w:themeColor="text1"/>
                <w:sz w:val="20"/>
                <w:vertAlign w:val="subscript"/>
              </w:rPr>
              <w:t>s(1)</w:t>
            </w:r>
            <w:r w:rsidRPr="00F05C33">
              <w:rPr>
                <w:color w:val="000000" w:themeColor="text1"/>
                <w:sz w:val="20"/>
              </w:rPr>
              <w:t>(NO</w:t>
            </w:r>
            <w:r w:rsidRPr="00F05C33">
              <w:rPr>
                <w:color w:val="000000" w:themeColor="text1"/>
                <w:sz w:val="20"/>
                <w:vertAlign w:val="subscript"/>
              </w:rPr>
              <w:t>3</w:t>
            </w:r>
            <w:r w:rsidRPr="00F05C33">
              <w:rPr>
                <w:color w:val="000000" w:themeColor="text1"/>
                <w:sz w:val="20"/>
              </w:rPr>
              <w:t>) -  symmetric stretching of coordinated nitrate ion</w:t>
            </w:r>
          </w:p>
          <w:p w14:paraId="79524426" w14:textId="0517ADCA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strike/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</w:t>
            </w:r>
            <w:r w:rsidRPr="00F05C33">
              <w:rPr>
                <w:color w:val="000000" w:themeColor="text1"/>
                <w:sz w:val="20"/>
              </w:rPr>
              <w:t>(NO</w:t>
            </w:r>
            <w:r w:rsidRPr="00F05C33">
              <w:rPr>
                <w:color w:val="000000" w:themeColor="text1"/>
                <w:sz w:val="20"/>
                <w:vertAlign w:val="subscript"/>
              </w:rPr>
              <w:t>3</w:t>
            </w:r>
            <w:r w:rsidRPr="00F05C33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1560" w:type="dxa"/>
          </w:tcPr>
          <w:p w14:paraId="640D5A51" w14:textId="44C8EE33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0B26B9">
              <w:rPr>
                <w:color w:val="000000" w:themeColor="text1"/>
                <w:sz w:val="20"/>
              </w:rPr>
              <w:t>[1]</w:t>
            </w:r>
          </w:p>
          <w:p w14:paraId="6F4EC0A5" w14:textId="08A2C6C9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0B26B9">
              <w:rPr>
                <w:color w:val="000000" w:themeColor="text1"/>
                <w:sz w:val="20"/>
              </w:rPr>
              <w:t xml:space="preserve">[1, </w:t>
            </w:r>
            <w:r w:rsidR="006E35B6" w:rsidRPr="000B26B9">
              <w:rPr>
                <w:color w:val="000000" w:themeColor="text1"/>
                <w:sz w:val="20"/>
              </w:rPr>
              <w:t>2</w:t>
            </w:r>
            <w:r w:rsidRPr="000B26B9">
              <w:rPr>
                <w:color w:val="000000" w:themeColor="text1"/>
                <w:sz w:val="20"/>
              </w:rPr>
              <w:t>]</w:t>
            </w:r>
          </w:p>
          <w:p w14:paraId="3B41775F" w14:textId="2E1460F7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strike/>
                <w:color w:val="000000" w:themeColor="text1"/>
                <w:sz w:val="20"/>
                <w:vertAlign w:val="subscript"/>
                <w:lang w:val="ru-RU"/>
              </w:rPr>
            </w:pPr>
            <w:r w:rsidRPr="000B26B9">
              <w:rPr>
                <w:color w:val="000000" w:themeColor="text1"/>
                <w:sz w:val="20"/>
              </w:rPr>
              <w:t>[</w:t>
            </w:r>
            <w:r w:rsidR="006E35B6" w:rsidRPr="000B26B9">
              <w:rPr>
                <w:color w:val="000000" w:themeColor="text1"/>
                <w:sz w:val="20"/>
              </w:rPr>
              <w:t>3</w:t>
            </w:r>
            <w:r w:rsidRPr="000B26B9">
              <w:rPr>
                <w:color w:val="000000" w:themeColor="text1"/>
                <w:sz w:val="20"/>
              </w:rPr>
              <w:t>]</w:t>
            </w:r>
          </w:p>
        </w:tc>
      </w:tr>
      <w:tr w:rsidR="00F05C33" w:rsidRPr="00F05C33" w14:paraId="02DE7CAD" w14:textId="77777777" w:rsidTr="005F01BC">
        <w:tc>
          <w:tcPr>
            <w:tcW w:w="3397" w:type="dxa"/>
          </w:tcPr>
          <w:p w14:paraId="1DDE36B7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~1146</w:t>
            </w:r>
          </w:p>
          <w:p w14:paraId="70E5C299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 xml:space="preserve">(~1170 for Gd and Yb) </w:t>
            </w:r>
          </w:p>
          <w:p w14:paraId="396769A9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 xml:space="preserve">very weak </w:t>
            </w:r>
          </w:p>
        </w:tc>
        <w:tc>
          <w:tcPr>
            <w:tcW w:w="2127" w:type="dxa"/>
          </w:tcPr>
          <w:p w14:paraId="4F4D3875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1135</w:t>
            </w:r>
          </w:p>
          <w:p w14:paraId="607BC5F5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 xml:space="preserve">1134 </w:t>
            </w:r>
          </w:p>
          <w:p w14:paraId="07661F99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</w:p>
        </w:tc>
        <w:tc>
          <w:tcPr>
            <w:tcW w:w="6945" w:type="dxa"/>
          </w:tcPr>
          <w:p w14:paraId="73D6F104" w14:textId="5AA54D6E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</w:t>
            </w:r>
            <w:r w:rsidRPr="00F05C33">
              <w:rPr>
                <w:color w:val="000000" w:themeColor="text1"/>
                <w:sz w:val="20"/>
              </w:rPr>
              <w:t>(</w:t>
            </w:r>
            <w:r w:rsidRPr="00F05C33">
              <w:rPr>
                <w:color w:val="000000" w:themeColor="text1"/>
                <w:sz w:val="20"/>
                <w:lang w:val="ru-RU"/>
              </w:rPr>
              <w:t>ОН</w:t>
            </w:r>
            <w:r w:rsidRPr="00F05C33">
              <w:rPr>
                <w:color w:val="000000" w:themeColor="text1"/>
                <w:sz w:val="20"/>
              </w:rPr>
              <w:t>)</w:t>
            </w:r>
            <w:r w:rsidRPr="00F05C33">
              <w:rPr>
                <w:color w:val="000000" w:themeColor="text1"/>
                <w:sz w:val="20"/>
                <w:vertAlign w:val="superscript"/>
              </w:rPr>
              <w:t xml:space="preserve"> </w:t>
            </w:r>
            <w:r w:rsidRPr="00F05C33">
              <w:rPr>
                <w:color w:val="000000" w:themeColor="text1"/>
                <w:sz w:val="20"/>
              </w:rPr>
              <w:t xml:space="preserve"> –  bending vibration</w:t>
            </w:r>
          </w:p>
          <w:p w14:paraId="17E92EC0" w14:textId="08A2D2E1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vertAlign w:val="superscript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color w:val="000000" w:themeColor="text1"/>
                <w:sz w:val="20"/>
                <w:vertAlign w:val="subscript"/>
              </w:rPr>
              <w:t xml:space="preserve">2 </w:t>
            </w:r>
            <w:r w:rsidRPr="00F05C33">
              <w:rPr>
                <w:color w:val="000000" w:themeColor="text1"/>
                <w:sz w:val="20"/>
              </w:rPr>
              <w:t>(H</w:t>
            </w:r>
            <w:r w:rsidRPr="00F05C33">
              <w:rPr>
                <w:color w:val="000000" w:themeColor="text1"/>
                <w:sz w:val="20"/>
                <w:vertAlign w:val="subscript"/>
              </w:rPr>
              <w:t>3</w:t>
            </w:r>
            <w:r w:rsidRPr="00F05C33">
              <w:rPr>
                <w:color w:val="000000" w:themeColor="text1"/>
                <w:sz w:val="20"/>
              </w:rPr>
              <w:t>O)</w:t>
            </w:r>
            <w:r w:rsidRPr="00F05C33">
              <w:rPr>
                <w:color w:val="000000" w:themeColor="text1"/>
                <w:sz w:val="20"/>
                <w:vertAlign w:val="superscript"/>
              </w:rPr>
              <w:t xml:space="preserve">+ </w:t>
            </w:r>
            <w:r w:rsidRPr="00F05C33">
              <w:rPr>
                <w:color w:val="000000" w:themeColor="text1"/>
                <w:sz w:val="20"/>
              </w:rPr>
              <w:t>(NO</w:t>
            </w:r>
            <w:r w:rsidRPr="00F05C33">
              <w:rPr>
                <w:color w:val="000000" w:themeColor="text1"/>
                <w:sz w:val="20"/>
                <w:vertAlign w:val="subscript"/>
              </w:rPr>
              <w:t>3</w:t>
            </w:r>
            <w:r w:rsidRPr="00F05C33">
              <w:rPr>
                <w:color w:val="000000" w:themeColor="text1"/>
                <w:sz w:val="20"/>
              </w:rPr>
              <w:t>)</w:t>
            </w:r>
            <w:r w:rsidRPr="00F05C33">
              <w:rPr>
                <w:color w:val="000000" w:themeColor="text1"/>
                <w:sz w:val="20"/>
                <w:vertAlign w:val="superscript"/>
              </w:rPr>
              <w:t>-</w:t>
            </w:r>
          </w:p>
        </w:tc>
        <w:tc>
          <w:tcPr>
            <w:tcW w:w="1560" w:type="dxa"/>
          </w:tcPr>
          <w:p w14:paraId="67B33ECF" w14:textId="0BB62CA2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0B26B9">
              <w:rPr>
                <w:color w:val="000000" w:themeColor="text1"/>
                <w:sz w:val="20"/>
                <w:lang w:val="ru-RU"/>
              </w:rPr>
              <w:t>[</w:t>
            </w:r>
            <w:r w:rsidR="006E35B6" w:rsidRPr="000B26B9">
              <w:rPr>
                <w:color w:val="000000" w:themeColor="text1"/>
                <w:sz w:val="20"/>
              </w:rPr>
              <w:t>4</w:t>
            </w:r>
            <w:r w:rsidRPr="000B26B9">
              <w:rPr>
                <w:color w:val="000000" w:themeColor="text1"/>
                <w:sz w:val="20"/>
                <w:lang w:val="ru-RU"/>
              </w:rPr>
              <w:t>]</w:t>
            </w:r>
          </w:p>
          <w:p w14:paraId="627D7AD7" w14:textId="4F5DCDB9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b/>
                <w:color w:val="000000" w:themeColor="text1"/>
                <w:sz w:val="20"/>
              </w:rPr>
            </w:pPr>
            <w:r w:rsidRPr="000B26B9">
              <w:rPr>
                <w:color w:val="000000" w:themeColor="text1"/>
                <w:sz w:val="20"/>
              </w:rPr>
              <w:t>[</w:t>
            </w:r>
            <w:r w:rsidR="006E35B6" w:rsidRPr="000B26B9">
              <w:rPr>
                <w:color w:val="000000" w:themeColor="text1"/>
                <w:sz w:val="20"/>
              </w:rPr>
              <w:t>5</w:t>
            </w:r>
            <w:r w:rsidRPr="000B26B9">
              <w:rPr>
                <w:color w:val="000000" w:themeColor="text1"/>
                <w:sz w:val="20"/>
              </w:rPr>
              <w:t>]</w:t>
            </w:r>
          </w:p>
        </w:tc>
      </w:tr>
      <w:tr w:rsidR="00F05C33" w:rsidRPr="00F05C33" w14:paraId="27C0452F" w14:textId="77777777" w:rsidTr="005F01BC">
        <w:tc>
          <w:tcPr>
            <w:tcW w:w="3397" w:type="dxa"/>
          </w:tcPr>
          <w:p w14:paraId="2C61A1E9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~1345</w:t>
            </w:r>
          </w:p>
          <w:p w14:paraId="388D2FCE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middle</w:t>
            </w:r>
          </w:p>
        </w:tc>
        <w:tc>
          <w:tcPr>
            <w:tcW w:w="2127" w:type="dxa"/>
          </w:tcPr>
          <w:p w14:paraId="1B6FB93F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>1340</w:t>
            </w:r>
          </w:p>
          <w:p w14:paraId="28225D56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(for La)</w:t>
            </w:r>
          </w:p>
        </w:tc>
        <w:tc>
          <w:tcPr>
            <w:tcW w:w="6945" w:type="dxa"/>
          </w:tcPr>
          <w:p w14:paraId="49636F9A" w14:textId="0CC86D38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rFonts w:eastAsia="Symbol"/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color w:val="000000" w:themeColor="text1"/>
                <w:sz w:val="20"/>
                <w:vertAlign w:val="subscript"/>
              </w:rPr>
              <w:t>as(3)</w:t>
            </w:r>
            <w:r w:rsidRPr="00F05C33">
              <w:rPr>
                <w:color w:val="000000" w:themeColor="text1"/>
                <w:sz w:val="20"/>
              </w:rPr>
              <w:t>(NO</w:t>
            </w:r>
            <w:r w:rsidRPr="00F05C33">
              <w:rPr>
                <w:color w:val="000000" w:themeColor="text1"/>
                <w:sz w:val="20"/>
                <w:vertAlign w:val="subscript"/>
              </w:rPr>
              <w:t>3</w:t>
            </w:r>
            <w:r w:rsidRPr="00F05C33">
              <w:rPr>
                <w:color w:val="000000" w:themeColor="text1"/>
                <w:sz w:val="20"/>
              </w:rPr>
              <w:t xml:space="preserve">) - </w:t>
            </w:r>
            <w:r w:rsidRPr="00F05C33">
              <w:rPr>
                <w:color w:val="000000" w:themeColor="text1"/>
                <w:sz w:val="20"/>
                <w:lang w:val="ru-RU"/>
              </w:rPr>
              <w:t>а</w:t>
            </w:r>
            <w:r w:rsidRPr="00F05C33">
              <w:rPr>
                <w:color w:val="000000" w:themeColor="text1"/>
                <w:sz w:val="20"/>
              </w:rPr>
              <w:t>symmetric stretching  of solvated (non-coordinated) nitrate ion</w:t>
            </w:r>
          </w:p>
        </w:tc>
        <w:tc>
          <w:tcPr>
            <w:tcW w:w="1560" w:type="dxa"/>
          </w:tcPr>
          <w:p w14:paraId="06BD4C1A" w14:textId="5CAA2286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0B26B9">
              <w:rPr>
                <w:color w:val="000000" w:themeColor="text1"/>
                <w:sz w:val="20"/>
              </w:rPr>
              <w:t>[1]</w:t>
            </w:r>
          </w:p>
          <w:p w14:paraId="271D3D2A" w14:textId="77777777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</w:p>
        </w:tc>
      </w:tr>
      <w:tr w:rsidR="00F05C33" w:rsidRPr="00F05C33" w14:paraId="1566A64F" w14:textId="77777777" w:rsidTr="005F01BC">
        <w:tc>
          <w:tcPr>
            <w:tcW w:w="3397" w:type="dxa"/>
          </w:tcPr>
          <w:p w14:paraId="162AD626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>~1400</w:t>
            </w:r>
          </w:p>
          <w:p w14:paraId="04661A85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 xml:space="preserve">shoulder to </w:t>
            </w:r>
            <w:r w:rsidRPr="00F05C33">
              <w:rPr>
                <w:color w:val="000000" w:themeColor="text1"/>
                <w:sz w:val="20"/>
              </w:rPr>
              <w:t>~1345</w:t>
            </w:r>
          </w:p>
        </w:tc>
        <w:tc>
          <w:tcPr>
            <w:tcW w:w="2127" w:type="dxa"/>
          </w:tcPr>
          <w:p w14:paraId="5C1401F5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>1416</w:t>
            </w:r>
          </w:p>
        </w:tc>
        <w:tc>
          <w:tcPr>
            <w:tcW w:w="6945" w:type="dxa"/>
          </w:tcPr>
          <w:p w14:paraId="069C0334" w14:textId="0DD7E4B6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rFonts w:eastAsia="Symbol"/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color w:val="000000" w:themeColor="text1"/>
                <w:sz w:val="20"/>
                <w:vertAlign w:val="subscript"/>
              </w:rPr>
              <w:t>as(3)</w:t>
            </w:r>
            <w:r w:rsidRPr="00F05C33">
              <w:rPr>
                <w:color w:val="000000" w:themeColor="text1"/>
                <w:sz w:val="20"/>
              </w:rPr>
              <w:t>(NO</w:t>
            </w:r>
            <w:r w:rsidRPr="00F05C33">
              <w:rPr>
                <w:color w:val="000000" w:themeColor="text1"/>
                <w:sz w:val="20"/>
                <w:vertAlign w:val="subscript"/>
              </w:rPr>
              <w:t>3</w:t>
            </w:r>
            <w:r w:rsidRPr="00F05C33">
              <w:rPr>
                <w:color w:val="000000" w:themeColor="text1"/>
                <w:sz w:val="20"/>
              </w:rPr>
              <w:t xml:space="preserve">) - </w:t>
            </w:r>
            <w:r w:rsidRPr="00F05C33">
              <w:rPr>
                <w:color w:val="000000" w:themeColor="text1"/>
                <w:sz w:val="20"/>
                <w:lang w:val="ru-RU"/>
              </w:rPr>
              <w:t>а</w:t>
            </w:r>
            <w:r w:rsidRPr="00F05C33">
              <w:rPr>
                <w:color w:val="000000" w:themeColor="text1"/>
                <w:sz w:val="20"/>
              </w:rPr>
              <w:t>symmetric stretching  of solvated (non-coordinated) nitrate ion</w:t>
            </w:r>
          </w:p>
        </w:tc>
        <w:tc>
          <w:tcPr>
            <w:tcW w:w="1560" w:type="dxa"/>
          </w:tcPr>
          <w:p w14:paraId="2A338449" w14:textId="05FB533D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0B26B9">
              <w:rPr>
                <w:bCs/>
                <w:color w:val="000000" w:themeColor="text1"/>
                <w:sz w:val="20"/>
                <w:lang w:val="ru-RU"/>
              </w:rPr>
              <w:t>[1]</w:t>
            </w:r>
          </w:p>
        </w:tc>
      </w:tr>
      <w:tr w:rsidR="00F05C33" w:rsidRPr="00F05C33" w14:paraId="1E4D6DA7" w14:textId="77777777" w:rsidTr="005F01BC">
        <w:tc>
          <w:tcPr>
            <w:tcW w:w="3397" w:type="dxa"/>
          </w:tcPr>
          <w:p w14:paraId="1E06EA9C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~14</w:t>
            </w:r>
            <w:r w:rsidRPr="00F05C33">
              <w:rPr>
                <w:color w:val="000000" w:themeColor="text1"/>
                <w:sz w:val="20"/>
                <w:lang w:val="ru-RU"/>
              </w:rPr>
              <w:t>6</w:t>
            </w:r>
            <w:r w:rsidRPr="00F05C33">
              <w:rPr>
                <w:color w:val="000000" w:themeColor="text1"/>
                <w:sz w:val="20"/>
              </w:rPr>
              <w:t>0</w:t>
            </w:r>
          </w:p>
          <w:p w14:paraId="0A632835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</w:rPr>
              <w:t>v</w:t>
            </w:r>
            <w:r w:rsidRPr="00F05C33">
              <w:rPr>
                <w:color w:val="000000" w:themeColor="text1"/>
                <w:sz w:val="20"/>
                <w:lang w:val="ru-RU"/>
              </w:rPr>
              <w:t>ery</w:t>
            </w:r>
            <w:r w:rsidRPr="00F05C33">
              <w:rPr>
                <w:color w:val="000000" w:themeColor="text1"/>
                <w:sz w:val="20"/>
              </w:rPr>
              <w:t xml:space="preserve"> </w:t>
            </w:r>
            <w:r w:rsidRPr="00F05C33">
              <w:rPr>
                <w:color w:val="000000" w:themeColor="text1"/>
                <w:sz w:val="20"/>
                <w:lang w:val="ru-RU"/>
              </w:rPr>
              <w:t>weak</w:t>
            </w:r>
          </w:p>
        </w:tc>
        <w:tc>
          <w:tcPr>
            <w:tcW w:w="2127" w:type="dxa"/>
          </w:tcPr>
          <w:p w14:paraId="190A4250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>1464-1467</w:t>
            </w:r>
          </w:p>
        </w:tc>
        <w:tc>
          <w:tcPr>
            <w:tcW w:w="6945" w:type="dxa"/>
          </w:tcPr>
          <w:p w14:paraId="399EAE5C" w14:textId="4F07CAD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rFonts w:eastAsia="Symbol"/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rFonts w:eastAsia="Symbol"/>
                <w:color w:val="000000" w:themeColor="text1"/>
                <w:sz w:val="20"/>
                <w:vertAlign w:val="subscript"/>
              </w:rPr>
              <w:t xml:space="preserve">as(1) </w:t>
            </w:r>
            <w:r w:rsidRPr="00F05C33">
              <w:rPr>
                <w:color w:val="000000" w:themeColor="text1"/>
                <w:sz w:val="20"/>
              </w:rPr>
              <w:t xml:space="preserve"> - t</w:t>
            </w:r>
            <w:r w:rsidRPr="00F05C33">
              <w:rPr>
                <w:rFonts w:eastAsia="Symbol"/>
                <w:color w:val="000000" w:themeColor="text1"/>
                <w:sz w:val="20"/>
              </w:rPr>
              <w:t>he coordinated nitrate groups (C</w:t>
            </w:r>
            <w:r w:rsidRPr="00F05C33">
              <w:rPr>
                <w:rFonts w:eastAsia="Symbol"/>
                <w:color w:val="000000" w:themeColor="text1"/>
                <w:sz w:val="20"/>
                <w:vertAlign w:val="subscript"/>
              </w:rPr>
              <w:t>2v</w:t>
            </w:r>
            <w:r w:rsidRPr="00F05C33">
              <w:rPr>
                <w:rFonts w:eastAsia="Symbol"/>
                <w:color w:val="000000" w:themeColor="text1"/>
                <w:sz w:val="20"/>
              </w:rPr>
              <w:t>)</w:t>
            </w:r>
          </w:p>
        </w:tc>
        <w:tc>
          <w:tcPr>
            <w:tcW w:w="1560" w:type="dxa"/>
          </w:tcPr>
          <w:p w14:paraId="1793DB36" w14:textId="1DFD5B32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0B26B9">
              <w:rPr>
                <w:color w:val="000000" w:themeColor="text1"/>
                <w:sz w:val="20"/>
              </w:rPr>
              <w:t>[</w:t>
            </w:r>
            <w:r w:rsidR="006E35B6" w:rsidRPr="000B26B9">
              <w:rPr>
                <w:color w:val="000000" w:themeColor="text1"/>
                <w:sz w:val="20"/>
              </w:rPr>
              <w:t>6</w:t>
            </w:r>
            <w:r w:rsidRPr="000B26B9">
              <w:rPr>
                <w:color w:val="000000" w:themeColor="text1"/>
                <w:sz w:val="20"/>
              </w:rPr>
              <w:t>]</w:t>
            </w:r>
          </w:p>
        </w:tc>
      </w:tr>
      <w:tr w:rsidR="00F05C33" w:rsidRPr="00F05C33" w14:paraId="72DA96B5" w14:textId="77777777" w:rsidTr="005F01BC">
        <w:tc>
          <w:tcPr>
            <w:tcW w:w="3397" w:type="dxa"/>
          </w:tcPr>
          <w:p w14:paraId="1B745AA4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 xml:space="preserve">~1470* </w:t>
            </w:r>
          </w:p>
          <w:p w14:paraId="59C5F72E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very weak</w:t>
            </w:r>
          </w:p>
        </w:tc>
        <w:tc>
          <w:tcPr>
            <w:tcW w:w="2127" w:type="dxa"/>
          </w:tcPr>
          <w:p w14:paraId="1AA882FE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1455 (for La)</w:t>
            </w:r>
          </w:p>
          <w:p w14:paraId="4DB61799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</w:p>
          <w:p w14:paraId="5DB433CE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1482 (for Ho)</w:t>
            </w:r>
          </w:p>
          <w:p w14:paraId="65343CE7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strike/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</w:rPr>
              <w:t>1464-1467</w:t>
            </w:r>
          </w:p>
        </w:tc>
        <w:tc>
          <w:tcPr>
            <w:tcW w:w="6945" w:type="dxa"/>
          </w:tcPr>
          <w:p w14:paraId="2011464F" w14:textId="2D674752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color w:val="000000" w:themeColor="text1"/>
                <w:sz w:val="20"/>
                <w:vertAlign w:val="subscript"/>
              </w:rPr>
              <w:t>as(3)</w:t>
            </w:r>
            <w:r w:rsidRPr="00F05C33">
              <w:rPr>
                <w:color w:val="000000" w:themeColor="text1"/>
                <w:sz w:val="20"/>
              </w:rPr>
              <w:t>(NO</w:t>
            </w:r>
            <w:r w:rsidRPr="00F05C33">
              <w:rPr>
                <w:color w:val="000000" w:themeColor="text1"/>
                <w:sz w:val="20"/>
                <w:vertAlign w:val="subscript"/>
              </w:rPr>
              <w:t>3</w:t>
            </w:r>
            <w:r w:rsidRPr="00F05C33">
              <w:rPr>
                <w:color w:val="000000" w:themeColor="text1"/>
                <w:sz w:val="20"/>
              </w:rPr>
              <w:t xml:space="preserve">) - </w:t>
            </w:r>
            <w:r w:rsidRPr="00F05C33">
              <w:rPr>
                <w:color w:val="000000" w:themeColor="text1"/>
                <w:sz w:val="20"/>
                <w:lang w:val="ru-RU"/>
              </w:rPr>
              <w:t>а</w:t>
            </w:r>
            <w:r w:rsidRPr="00F05C33">
              <w:rPr>
                <w:color w:val="000000" w:themeColor="text1"/>
                <w:sz w:val="20"/>
              </w:rPr>
              <w:t>symmetric stretching  of mono- and bidentantly coordinated nitrate ion</w:t>
            </w:r>
          </w:p>
          <w:p w14:paraId="51C2F6C0" w14:textId="4D36891E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</w:t>
            </w:r>
            <w:r w:rsidRPr="00F05C33">
              <w:rPr>
                <w:color w:val="000000" w:themeColor="text1"/>
                <w:sz w:val="20"/>
              </w:rPr>
              <w:t>(NO</w:t>
            </w:r>
            <w:r w:rsidRPr="00F05C33">
              <w:rPr>
                <w:color w:val="000000" w:themeColor="text1"/>
                <w:sz w:val="20"/>
                <w:vertAlign w:val="subscript"/>
              </w:rPr>
              <w:t>3</w:t>
            </w:r>
            <w:r w:rsidRPr="00F05C33">
              <w:rPr>
                <w:color w:val="000000" w:themeColor="text1"/>
                <w:sz w:val="20"/>
              </w:rPr>
              <w:t>)</w:t>
            </w:r>
          </w:p>
          <w:p w14:paraId="3F810A7A" w14:textId="5046EBAE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vertAlign w:val="subscript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color w:val="000000" w:themeColor="text1"/>
                <w:sz w:val="20"/>
                <w:vertAlign w:val="subscript"/>
              </w:rPr>
              <w:t>as(3)</w:t>
            </w:r>
            <w:r w:rsidRPr="00F05C33">
              <w:rPr>
                <w:color w:val="000000" w:themeColor="text1"/>
                <w:sz w:val="20"/>
              </w:rPr>
              <w:t>(NO</w:t>
            </w:r>
            <w:r w:rsidRPr="00F05C33">
              <w:rPr>
                <w:color w:val="000000" w:themeColor="text1"/>
                <w:sz w:val="20"/>
                <w:vertAlign w:val="subscript"/>
              </w:rPr>
              <w:t>3</w:t>
            </w:r>
            <w:r w:rsidRPr="00F05C33">
              <w:rPr>
                <w:color w:val="000000" w:themeColor="text1"/>
                <w:sz w:val="20"/>
              </w:rPr>
              <w:t xml:space="preserve">) - </w:t>
            </w:r>
            <w:r w:rsidRPr="00F05C33">
              <w:rPr>
                <w:color w:val="000000" w:themeColor="text1"/>
                <w:sz w:val="20"/>
                <w:lang w:val="ru-RU"/>
              </w:rPr>
              <w:t>а</w:t>
            </w:r>
            <w:r w:rsidRPr="00F05C33">
              <w:rPr>
                <w:color w:val="000000" w:themeColor="text1"/>
                <w:sz w:val="20"/>
              </w:rPr>
              <w:t>symmetric stretching  of mono- and bidentantly coordinated nitrate ion</w:t>
            </w:r>
          </w:p>
        </w:tc>
        <w:tc>
          <w:tcPr>
            <w:tcW w:w="1560" w:type="dxa"/>
          </w:tcPr>
          <w:p w14:paraId="547BC548" w14:textId="1BA0540C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0B26B9">
              <w:rPr>
                <w:color w:val="000000" w:themeColor="text1"/>
                <w:sz w:val="20"/>
              </w:rPr>
              <w:t>[</w:t>
            </w:r>
            <w:r w:rsidRPr="000B26B9">
              <w:rPr>
                <w:color w:val="000000" w:themeColor="text1"/>
                <w:sz w:val="20"/>
                <w:lang w:val="ru-RU"/>
              </w:rPr>
              <w:t>6</w:t>
            </w:r>
            <w:r w:rsidRPr="000B26B9">
              <w:rPr>
                <w:color w:val="000000" w:themeColor="text1"/>
                <w:sz w:val="20"/>
              </w:rPr>
              <w:t>]</w:t>
            </w:r>
          </w:p>
          <w:p w14:paraId="2B4C48A1" w14:textId="77777777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</w:p>
          <w:p w14:paraId="288B0A6D" w14:textId="602FC351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0B26B9">
              <w:rPr>
                <w:color w:val="000000" w:themeColor="text1"/>
                <w:sz w:val="20"/>
              </w:rPr>
              <w:t>[</w:t>
            </w:r>
            <w:r w:rsidR="006E35B6" w:rsidRPr="000B26B9">
              <w:rPr>
                <w:color w:val="000000" w:themeColor="text1"/>
                <w:sz w:val="20"/>
              </w:rPr>
              <w:t>3</w:t>
            </w:r>
            <w:r w:rsidRPr="000B26B9">
              <w:rPr>
                <w:color w:val="000000" w:themeColor="text1"/>
                <w:sz w:val="20"/>
              </w:rPr>
              <w:t>]</w:t>
            </w:r>
          </w:p>
          <w:p w14:paraId="791BCB70" w14:textId="77777777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</w:p>
          <w:p w14:paraId="3A5891B5" w14:textId="2364F529" w:rsidR="00F05C33" w:rsidRPr="000B26B9" w:rsidRDefault="00F05C33" w:rsidP="000A06A0">
            <w:pPr>
              <w:adjustRightInd w:val="0"/>
              <w:snapToGrid w:val="0"/>
              <w:spacing w:line="240" w:lineRule="auto"/>
              <w:jc w:val="left"/>
              <w:rPr>
                <w:color w:val="000000" w:themeColor="text1"/>
                <w:lang w:val="ru-RU"/>
              </w:rPr>
            </w:pPr>
            <w:r w:rsidRPr="000B26B9">
              <w:rPr>
                <w:color w:val="000000" w:themeColor="text1"/>
              </w:rPr>
              <w:t>[1]</w:t>
            </w:r>
          </w:p>
        </w:tc>
      </w:tr>
      <w:tr w:rsidR="00F05C33" w:rsidRPr="00F05C33" w14:paraId="6C6DF1F4" w14:textId="77777777" w:rsidTr="005F01BC">
        <w:tc>
          <w:tcPr>
            <w:tcW w:w="3397" w:type="dxa"/>
          </w:tcPr>
          <w:p w14:paraId="46D4824F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~1550</w:t>
            </w:r>
          </w:p>
          <w:p w14:paraId="6197E18C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</w:rPr>
              <w:t>very weak</w:t>
            </w:r>
          </w:p>
        </w:tc>
        <w:tc>
          <w:tcPr>
            <w:tcW w:w="2127" w:type="dxa"/>
          </w:tcPr>
          <w:p w14:paraId="1AB49154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1540-1545</w:t>
            </w:r>
            <w:r w:rsidRPr="00F05C33">
              <w:rPr>
                <w:color w:val="000000" w:themeColor="text1"/>
                <w:sz w:val="20"/>
                <w:lang w:val="ru-RU"/>
              </w:rPr>
              <w:t xml:space="preserve"> (</w:t>
            </w:r>
            <w:r w:rsidRPr="00F05C33">
              <w:rPr>
                <w:color w:val="000000" w:themeColor="text1"/>
                <w:sz w:val="20"/>
              </w:rPr>
              <w:t>for Ce)</w:t>
            </w:r>
          </w:p>
          <w:p w14:paraId="1C37F259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1585-1550 (for Ce)</w:t>
            </w:r>
          </w:p>
        </w:tc>
        <w:tc>
          <w:tcPr>
            <w:tcW w:w="6945" w:type="dxa"/>
          </w:tcPr>
          <w:p w14:paraId="295907F7" w14:textId="6BCE2A6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rFonts w:eastAsia="Symbol"/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rFonts w:ascii="Symbol" w:eastAsia="Symbol" w:hAnsi="Symbol" w:cs="Symbol"/>
                <w:color w:val="000000" w:themeColor="text1"/>
                <w:sz w:val="20"/>
                <w:vertAlign w:val="subscript"/>
              </w:rPr>
              <w:t></w:t>
            </w:r>
            <w:r w:rsidRPr="00F05C33">
              <w:rPr>
                <w:rFonts w:ascii="Symbol" w:eastAsia="Symbol" w:hAnsi="Symbol" w:cs="Symbol"/>
                <w:color w:val="000000" w:themeColor="text1"/>
                <w:sz w:val="20"/>
              </w:rPr>
              <w:t></w:t>
            </w:r>
            <w:r w:rsidRPr="00F05C33">
              <w:rPr>
                <w:rFonts w:eastAsia="Symbol"/>
                <w:color w:val="000000" w:themeColor="text1"/>
                <w:sz w:val="20"/>
              </w:rPr>
              <w:t>monodentate nitrate</w:t>
            </w:r>
          </w:p>
          <w:p w14:paraId="57935B15" w14:textId="65A7085C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rFonts w:eastAsia="Symbol"/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rFonts w:ascii="Symbol" w:eastAsia="Symbol" w:hAnsi="Symbol" w:cs="Symbol"/>
                <w:color w:val="000000" w:themeColor="text1"/>
                <w:sz w:val="20"/>
                <w:vertAlign w:val="subscript"/>
              </w:rPr>
              <w:t></w:t>
            </w:r>
            <w:r w:rsidRPr="00F05C33">
              <w:rPr>
                <w:rFonts w:ascii="Symbol" w:eastAsia="Symbol" w:hAnsi="Symbol" w:cs="Symbol"/>
                <w:color w:val="000000" w:themeColor="text1"/>
                <w:sz w:val="20"/>
              </w:rPr>
              <w:t></w:t>
            </w:r>
            <w:r w:rsidRPr="00F05C33">
              <w:rPr>
                <w:rFonts w:eastAsia="Symbol"/>
                <w:color w:val="000000" w:themeColor="text1"/>
                <w:sz w:val="20"/>
              </w:rPr>
              <w:t>bidentate chelating nitrate</w:t>
            </w:r>
          </w:p>
        </w:tc>
        <w:tc>
          <w:tcPr>
            <w:tcW w:w="1560" w:type="dxa"/>
          </w:tcPr>
          <w:p w14:paraId="4B1A11FD" w14:textId="18E409F2" w:rsidR="00F05C33" w:rsidRPr="000B26B9" w:rsidRDefault="00F05C33" w:rsidP="000A06A0">
            <w:pPr>
              <w:adjustRightInd w:val="0"/>
              <w:snapToGrid w:val="0"/>
              <w:spacing w:line="240" w:lineRule="auto"/>
              <w:jc w:val="left"/>
              <w:rPr>
                <w:bCs/>
                <w:color w:val="000000" w:themeColor="text1"/>
              </w:rPr>
            </w:pPr>
            <w:r w:rsidRPr="000B26B9">
              <w:rPr>
                <w:bCs/>
                <w:color w:val="000000" w:themeColor="text1"/>
              </w:rPr>
              <w:t>[</w:t>
            </w:r>
            <w:r w:rsidR="006E35B6" w:rsidRPr="000B26B9">
              <w:rPr>
                <w:bCs/>
                <w:color w:val="000000" w:themeColor="text1"/>
              </w:rPr>
              <w:t>7</w:t>
            </w:r>
            <w:r w:rsidRPr="000B26B9">
              <w:rPr>
                <w:bCs/>
                <w:color w:val="000000" w:themeColor="text1"/>
              </w:rPr>
              <w:t>]</w:t>
            </w:r>
          </w:p>
          <w:p w14:paraId="4230FD30" w14:textId="77777777" w:rsidR="00F05C33" w:rsidRPr="000B26B9" w:rsidRDefault="00F05C33" w:rsidP="000A06A0">
            <w:pPr>
              <w:adjustRightInd w:val="0"/>
              <w:snapToGrid w:val="0"/>
              <w:spacing w:line="240" w:lineRule="auto"/>
              <w:jc w:val="left"/>
              <w:rPr>
                <w:bCs/>
                <w:strike/>
                <w:color w:val="000000" w:themeColor="text1"/>
                <w:lang w:val="ru-RU"/>
              </w:rPr>
            </w:pPr>
          </w:p>
        </w:tc>
      </w:tr>
      <w:tr w:rsidR="00F05C33" w:rsidRPr="00F05C33" w14:paraId="5DA69F71" w14:textId="77777777" w:rsidTr="005F01BC">
        <w:tc>
          <w:tcPr>
            <w:tcW w:w="3397" w:type="dxa"/>
          </w:tcPr>
          <w:p w14:paraId="50E7FD79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>~1635*</w:t>
            </w:r>
          </w:p>
          <w:p w14:paraId="6EF3F115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strong</w:t>
            </w:r>
            <w:r w:rsidRPr="00F05C33">
              <w:rPr>
                <w:color w:val="000000" w:themeColor="text1"/>
                <w:sz w:val="20"/>
                <w:lang w:val="ru-RU"/>
              </w:rPr>
              <w:t xml:space="preserve">, </w:t>
            </w:r>
            <w:r w:rsidRPr="00F05C33">
              <w:rPr>
                <w:color w:val="000000" w:themeColor="text1"/>
                <w:sz w:val="20"/>
              </w:rPr>
              <w:t>sharp</w:t>
            </w:r>
          </w:p>
        </w:tc>
        <w:tc>
          <w:tcPr>
            <w:tcW w:w="2127" w:type="dxa"/>
          </w:tcPr>
          <w:p w14:paraId="1F74A293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>1630</w:t>
            </w:r>
          </w:p>
          <w:p w14:paraId="588DA343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>1640</w:t>
            </w:r>
          </w:p>
          <w:p w14:paraId="4CBD3494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1633 (for Ho)</w:t>
            </w:r>
          </w:p>
        </w:tc>
        <w:tc>
          <w:tcPr>
            <w:tcW w:w="6945" w:type="dxa"/>
          </w:tcPr>
          <w:p w14:paraId="1196F98B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rFonts w:eastAsia="Symbol"/>
                <w:color w:val="000000" w:themeColor="text1"/>
                <w:sz w:val="20"/>
              </w:rPr>
            </w:pPr>
            <w:r w:rsidRPr="00F05C33">
              <w:rPr>
                <w:rFonts w:eastAsia="Symbol"/>
                <w:color w:val="000000" w:themeColor="text1"/>
                <w:sz w:val="20"/>
              </w:rPr>
              <w:t>Bending mode of H</w:t>
            </w:r>
            <w:r w:rsidRPr="00F05C33">
              <w:rPr>
                <w:rFonts w:eastAsia="Symbol"/>
                <w:color w:val="000000" w:themeColor="text1"/>
                <w:sz w:val="20"/>
                <w:vertAlign w:val="subscript"/>
              </w:rPr>
              <w:t>2</w:t>
            </w:r>
            <w:r w:rsidRPr="00F05C33">
              <w:rPr>
                <w:rFonts w:eastAsia="Symbol"/>
                <w:color w:val="000000" w:themeColor="text1"/>
                <w:sz w:val="20"/>
              </w:rPr>
              <w:t>O</w:t>
            </w:r>
          </w:p>
          <w:p w14:paraId="67F012EC" w14:textId="1465CDDF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</w:t>
            </w:r>
            <w:r w:rsidRPr="00F05C33">
              <w:rPr>
                <w:color w:val="000000" w:themeColor="text1"/>
                <w:sz w:val="20"/>
              </w:rPr>
              <w:t>(H</w:t>
            </w:r>
            <w:r w:rsidRPr="00F05C33">
              <w:rPr>
                <w:color w:val="000000" w:themeColor="text1"/>
                <w:sz w:val="20"/>
                <w:vertAlign w:val="subscript"/>
              </w:rPr>
              <w:t>2</w:t>
            </w:r>
            <w:r w:rsidRPr="00F05C33">
              <w:rPr>
                <w:color w:val="000000" w:themeColor="text1"/>
                <w:sz w:val="20"/>
              </w:rPr>
              <w:t>O), ν(N=O)</w:t>
            </w:r>
          </w:p>
          <w:p w14:paraId="0012E83E" w14:textId="1D76AFB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</w:t>
            </w:r>
            <w:r w:rsidRPr="00F05C33">
              <w:rPr>
                <w:color w:val="000000" w:themeColor="text1"/>
                <w:sz w:val="20"/>
              </w:rPr>
              <w:t>(OH of H</w:t>
            </w:r>
            <w:r w:rsidRPr="00F05C33">
              <w:rPr>
                <w:color w:val="000000" w:themeColor="text1"/>
                <w:sz w:val="20"/>
                <w:vertAlign w:val="subscript"/>
              </w:rPr>
              <w:t>2</w:t>
            </w:r>
            <w:r w:rsidRPr="00F05C33">
              <w:rPr>
                <w:color w:val="000000" w:themeColor="text1"/>
                <w:sz w:val="20"/>
              </w:rPr>
              <w:t xml:space="preserve">O) </w:t>
            </w:r>
          </w:p>
        </w:tc>
        <w:tc>
          <w:tcPr>
            <w:tcW w:w="1560" w:type="dxa"/>
          </w:tcPr>
          <w:p w14:paraId="70643357" w14:textId="150C86C5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0B26B9">
              <w:rPr>
                <w:color w:val="000000" w:themeColor="text1"/>
                <w:sz w:val="20"/>
              </w:rPr>
              <w:t>[</w:t>
            </w:r>
            <w:r w:rsidR="006E35B6" w:rsidRPr="000B26B9">
              <w:rPr>
                <w:color w:val="000000" w:themeColor="text1"/>
                <w:sz w:val="20"/>
              </w:rPr>
              <w:t>8</w:t>
            </w:r>
            <w:r w:rsidRPr="000B26B9">
              <w:rPr>
                <w:color w:val="000000" w:themeColor="text1"/>
                <w:sz w:val="20"/>
              </w:rPr>
              <w:t>]</w:t>
            </w:r>
          </w:p>
          <w:p w14:paraId="4F127FE0" w14:textId="4B864EC9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0B26B9">
              <w:rPr>
                <w:color w:val="000000" w:themeColor="text1"/>
                <w:sz w:val="20"/>
              </w:rPr>
              <w:t>[</w:t>
            </w:r>
            <w:r w:rsidR="006E35B6" w:rsidRPr="000B26B9">
              <w:rPr>
                <w:color w:val="000000" w:themeColor="text1"/>
                <w:sz w:val="20"/>
              </w:rPr>
              <w:t>3</w:t>
            </w:r>
            <w:r w:rsidRPr="000B26B9">
              <w:rPr>
                <w:color w:val="000000" w:themeColor="text1"/>
                <w:sz w:val="20"/>
              </w:rPr>
              <w:t>]</w:t>
            </w:r>
          </w:p>
          <w:p w14:paraId="13C091D0" w14:textId="77777777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</w:p>
        </w:tc>
      </w:tr>
      <w:tr w:rsidR="00F05C33" w:rsidRPr="00F05C33" w14:paraId="620F543A" w14:textId="77777777" w:rsidTr="005F01BC">
        <w:tc>
          <w:tcPr>
            <w:tcW w:w="3397" w:type="dxa"/>
          </w:tcPr>
          <w:p w14:paraId="5C3FABCF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>~1750</w:t>
            </w:r>
          </w:p>
          <w:p w14:paraId="11AF0469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</w:rPr>
              <w:t>very weak</w:t>
            </w:r>
            <w:r w:rsidRPr="00F05C33">
              <w:rPr>
                <w:color w:val="000000" w:themeColor="text1"/>
                <w:sz w:val="20"/>
                <w:lang w:val="ru-RU"/>
              </w:rPr>
              <w:t>,  shoulder to ~1635</w:t>
            </w:r>
          </w:p>
        </w:tc>
        <w:tc>
          <w:tcPr>
            <w:tcW w:w="2127" w:type="dxa"/>
          </w:tcPr>
          <w:p w14:paraId="0248EC51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1770-17</w:t>
            </w:r>
            <w:r w:rsidRPr="00F05C33">
              <w:rPr>
                <w:color w:val="000000" w:themeColor="text1"/>
                <w:sz w:val="20"/>
                <w:lang w:val="ru-RU"/>
              </w:rPr>
              <w:t>3</w:t>
            </w:r>
            <w:r w:rsidRPr="00F05C33">
              <w:rPr>
                <w:color w:val="000000" w:themeColor="text1"/>
                <w:sz w:val="20"/>
              </w:rPr>
              <w:t>0</w:t>
            </w:r>
          </w:p>
        </w:tc>
        <w:tc>
          <w:tcPr>
            <w:tcW w:w="6945" w:type="dxa"/>
          </w:tcPr>
          <w:p w14:paraId="429E8D6F" w14:textId="267D176D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color w:val="000000" w:themeColor="text1"/>
                <w:sz w:val="20"/>
                <w:vertAlign w:val="subscript"/>
              </w:rPr>
              <w:t>s</w:t>
            </w:r>
            <w:r w:rsidRPr="00F05C33">
              <w:rPr>
                <w:color w:val="000000" w:themeColor="text1"/>
                <w:sz w:val="20"/>
              </w:rPr>
              <w:t>(NO</w:t>
            </w:r>
            <w:r w:rsidRPr="00F05C33">
              <w:rPr>
                <w:color w:val="000000" w:themeColor="text1"/>
                <w:sz w:val="20"/>
                <w:vertAlign w:val="subscript"/>
              </w:rPr>
              <w:t>3</w:t>
            </w:r>
            <w:r w:rsidRPr="00F05C33">
              <w:rPr>
                <w:color w:val="000000" w:themeColor="text1"/>
                <w:sz w:val="20"/>
                <w:vertAlign w:val="superscript"/>
              </w:rPr>
              <w:t>-</w:t>
            </w:r>
            <w:r w:rsidRPr="00F05C33">
              <w:rPr>
                <w:color w:val="000000" w:themeColor="text1"/>
                <w:sz w:val="20"/>
              </w:rPr>
              <w:t>)+</w:t>
            </w: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</w:t>
            </w:r>
            <w:r w:rsidRPr="00F05C33">
              <w:rPr>
                <w:color w:val="000000" w:themeColor="text1"/>
                <w:sz w:val="20"/>
                <w:vertAlign w:val="subscript"/>
              </w:rPr>
              <w:t>ip</w:t>
            </w:r>
            <w:r w:rsidRPr="00F05C33">
              <w:rPr>
                <w:color w:val="000000" w:themeColor="text1"/>
                <w:sz w:val="20"/>
              </w:rPr>
              <w:t>(NO</w:t>
            </w:r>
            <w:r w:rsidRPr="00F05C33">
              <w:rPr>
                <w:color w:val="000000" w:themeColor="text1"/>
                <w:sz w:val="20"/>
                <w:vertAlign w:val="subscript"/>
              </w:rPr>
              <w:t>3</w:t>
            </w:r>
            <w:r w:rsidRPr="00F05C33">
              <w:rPr>
                <w:color w:val="000000" w:themeColor="text1"/>
                <w:sz w:val="20"/>
                <w:vertAlign w:val="superscript"/>
              </w:rPr>
              <w:t>-</w:t>
            </w:r>
            <w:r w:rsidRPr="00F05C33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1560" w:type="dxa"/>
          </w:tcPr>
          <w:p w14:paraId="57A4A308" w14:textId="68E12B2F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0B26B9">
              <w:rPr>
                <w:color w:val="000000" w:themeColor="text1"/>
                <w:sz w:val="20"/>
              </w:rPr>
              <w:t>[</w:t>
            </w:r>
            <w:r w:rsidR="006E35B6" w:rsidRPr="000B26B9">
              <w:rPr>
                <w:color w:val="000000" w:themeColor="text1"/>
                <w:sz w:val="20"/>
              </w:rPr>
              <w:t>8</w:t>
            </w:r>
            <w:r w:rsidRPr="000B26B9">
              <w:rPr>
                <w:color w:val="000000" w:themeColor="text1"/>
                <w:sz w:val="20"/>
              </w:rPr>
              <w:t>]</w:t>
            </w:r>
          </w:p>
        </w:tc>
      </w:tr>
      <w:tr w:rsidR="00F05C33" w:rsidRPr="00F05C33" w14:paraId="1CC6135A" w14:textId="77777777" w:rsidTr="005F01BC">
        <w:tc>
          <w:tcPr>
            <w:tcW w:w="3397" w:type="dxa"/>
          </w:tcPr>
          <w:p w14:paraId="011F2B9C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~2114</w:t>
            </w:r>
          </w:p>
          <w:p w14:paraId="23D8C0C9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weak, wide</w:t>
            </w:r>
          </w:p>
        </w:tc>
        <w:tc>
          <w:tcPr>
            <w:tcW w:w="2127" w:type="dxa"/>
          </w:tcPr>
          <w:p w14:paraId="4D68B2F1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2114</w:t>
            </w:r>
          </w:p>
          <w:p w14:paraId="44A59750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2130</w:t>
            </w:r>
          </w:p>
        </w:tc>
        <w:tc>
          <w:tcPr>
            <w:tcW w:w="6945" w:type="dxa"/>
          </w:tcPr>
          <w:p w14:paraId="1FAAAC6F" w14:textId="6CA14EED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</w:t>
            </w:r>
            <w:r w:rsidRPr="00F05C33">
              <w:rPr>
                <w:color w:val="000000" w:themeColor="text1"/>
                <w:sz w:val="20"/>
              </w:rPr>
              <w:t>(H</w:t>
            </w:r>
            <w:r w:rsidRPr="00F05C33">
              <w:rPr>
                <w:color w:val="000000" w:themeColor="text1"/>
                <w:sz w:val="20"/>
                <w:vertAlign w:val="subscript"/>
              </w:rPr>
              <w:t>2</w:t>
            </w:r>
            <w:r w:rsidRPr="00F05C33">
              <w:rPr>
                <w:color w:val="000000" w:themeColor="text1"/>
                <w:sz w:val="20"/>
              </w:rPr>
              <w:t>O)+ν</w:t>
            </w:r>
            <w:r w:rsidRPr="00F05C33">
              <w:rPr>
                <w:color w:val="000000" w:themeColor="text1"/>
                <w:sz w:val="20"/>
                <w:vertAlign w:val="subscript"/>
              </w:rPr>
              <w:t>L</w:t>
            </w:r>
            <w:r w:rsidRPr="00F05C33">
              <w:rPr>
                <w:color w:val="000000" w:themeColor="text1"/>
                <w:sz w:val="20"/>
              </w:rPr>
              <w:t>(H</w:t>
            </w:r>
            <w:r w:rsidRPr="00F05C33">
              <w:rPr>
                <w:color w:val="000000" w:themeColor="text1"/>
                <w:sz w:val="20"/>
                <w:vertAlign w:val="subscript"/>
              </w:rPr>
              <w:t>2</w:t>
            </w:r>
            <w:r w:rsidRPr="00F05C33">
              <w:rPr>
                <w:color w:val="000000" w:themeColor="text1"/>
                <w:sz w:val="20"/>
              </w:rPr>
              <w:t>O)</w:t>
            </w:r>
          </w:p>
          <w:p w14:paraId="71A5E607" w14:textId="6A8FE80C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vertAlign w:val="subscript"/>
              </w:rPr>
            </w:pP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color w:val="000000" w:themeColor="text1"/>
                <w:sz w:val="20"/>
                <w:vertAlign w:val="subscript"/>
              </w:rPr>
              <w:t>2</w:t>
            </w:r>
            <w:r w:rsidRPr="00F05C33">
              <w:rPr>
                <w:color w:val="000000" w:themeColor="text1"/>
                <w:sz w:val="20"/>
              </w:rPr>
              <w:t xml:space="preserve"> +</w:t>
            </w:r>
            <w:r w:rsidRPr="00F05C33">
              <w:rPr>
                <w:rFonts w:ascii="Symbol" w:eastAsia="Symbol" w:hAnsi="Symbol" w:cs="Symbol"/>
                <w:color w:val="000000" w:themeColor="text1"/>
                <w:sz w:val="20"/>
                <w:lang w:val="ru-RU"/>
              </w:rPr>
              <w:t></w:t>
            </w:r>
            <w:r w:rsidRPr="00F05C33">
              <w:rPr>
                <w:color w:val="000000" w:themeColor="text1"/>
                <w:sz w:val="20"/>
                <w:vertAlign w:val="subscript"/>
              </w:rPr>
              <w:t xml:space="preserve">L </w:t>
            </w:r>
            <w:r w:rsidRPr="00F05C33">
              <w:rPr>
                <w:color w:val="000000" w:themeColor="text1"/>
                <w:sz w:val="20"/>
              </w:rPr>
              <w:t>- the combination of oscillation ν</w:t>
            </w:r>
            <w:r w:rsidRPr="00F05C33">
              <w:rPr>
                <w:color w:val="000000" w:themeColor="text1"/>
                <w:sz w:val="20"/>
                <w:vertAlign w:val="subscript"/>
              </w:rPr>
              <w:t xml:space="preserve">2 </w:t>
            </w:r>
            <w:r w:rsidRPr="00F05C33">
              <w:rPr>
                <w:color w:val="000000" w:themeColor="text1"/>
                <w:sz w:val="20"/>
              </w:rPr>
              <w:t>+ ν</w:t>
            </w:r>
            <w:r w:rsidRPr="00F05C33">
              <w:rPr>
                <w:color w:val="000000" w:themeColor="text1"/>
                <w:sz w:val="20"/>
                <w:vertAlign w:val="subscript"/>
              </w:rPr>
              <w:t>L</w:t>
            </w:r>
            <w:r w:rsidRPr="00F05C33">
              <w:rPr>
                <w:color w:val="000000" w:themeColor="text1"/>
                <w:sz w:val="20"/>
              </w:rPr>
              <w:t>: deformation together with vibration.</w:t>
            </w:r>
          </w:p>
        </w:tc>
        <w:tc>
          <w:tcPr>
            <w:tcW w:w="1560" w:type="dxa"/>
          </w:tcPr>
          <w:p w14:paraId="0476943B" w14:textId="0112177E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0B26B9">
              <w:rPr>
                <w:color w:val="000000" w:themeColor="text1"/>
                <w:sz w:val="20"/>
                <w:lang w:val="ru-RU"/>
              </w:rPr>
              <w:t>[</w:t>
            </w:r>
            <w:r w:rsidR="006E35B6" w:rsidRPr="000B26B9">
              <w:rPr>
                <w:color w:val="000000" w:themeColor="text1"/>
                <w:sz w:val="20"/>
              </w:rPr>
              <w:t>9</w:t>
            </w:r>
            <w:r w:rsidRPr="000B26B9">
              <w:rPr>
                <w:color w:val="000000" w:themeColor="text1"/>
                <w:sz w:val="20"/>
              </w:rPr>
              <w:t>]</w:t>
            </w:r>
          </w:p>
          <w:p w14:paraId="54214E4F" w14:textId="77777777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b/>
                <w:color w:val="000000" w:themeColor="text1"/>
                <w:sz w:val="20"/>
                <w:lang w:val="ru-RU"/>
              </w:rPr>
            </w:pPr>
          </w:p>
        </w:tc>
      </w:tr>
      <w:tr w:rsidR="00F05C33" w:rsidRPr="00F05C33" w14:paraId="45980BC4" w14:textId="77777777" w:rsidTr="005F01BC">
        <w:tc>
          <w:tcPr>
            <w:tcW w:w="3397" w:type="dxa"/>
          </w:tcPr>
          <w:p w14:paraId="75E137B0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~3314 strong</w:t>
            </w:r>
            <w:r w:rsidRPr="00F05C33">
              <w:rPr>
                <w:color w:val="000000" w:themeColor="text1"/>
                <w:sz w:val="20"/>
                <w:lang w:val="ru-RU"/>
              </w:rPr>
              <w:t xml:space="preserve">, </w:t>
            </w:r>
            <w:r w:rsidRPr="00F05C33">
              <w:rPr>
                <w:color w:val="000000" w:themeColor="text1"/>
                <w:sz w:val="20"/>
              </w:rPr>
              <w:t>wide</w:t>
            </w:r>
          </w:p>
        </w:tc>
        <w:tc>
          <w:tcPr>
            <w:tcW w:w="2127" w:type="dxa"/>
          </w:tcPr>
          <w:p w14:paraId="5C224C87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  <w:lang w:val="ru-RU"/>
              </w:rPr>
            </w:pPr>
            <w:r w:rsidRPr="00F05C33">
              <w:rPr>
                <w:color w:val="000000" w:themeColor="text1"/>
                <w:sz w:val="20"/>
                <w:lang w:val="ru-RU"/>
              </w:rPr>
              <w:t>3315</w:t>
            </w:r>
          </w:p>
        </w:tc>
        <w:tc>
          <w:tcPr>
            <w:tcW w:w="6945" w:type="dxa"/>
          </w:tcPr>
          <w:p w14:paraId="2ADEBEF8" w14:textId="77777777" w:rsidR="00F05C33" w:rsidRPr="00F05C33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F05C33">
              <w:rPr>
                <w:color w:val="000000" w:themeColor="text1"/>
                <w:sz w:val="20"/>
              </w:rPr>
              <w:t>ν</w:t>
            </w:r>
            <w:r w:rsidRPr="00F05C33">
              <w:rPr>
                <w:color w:val="000000" w:themeColor="text1"/>
                <w:sz w:val="20"/>
                <w:lang w:val="ru-RU"/>
              </w:rPr>
              <w:t>(</w:t>
            </w:r>
            <w:r w:rsidRPr="00F05C33">
              <w:rPr>
                <w:color w:val="000000" w:themeColor="text1"/>
                <w:sz w:val="20"/>
              </w:rPr>
              <w:t>H</w:t>
            </w:r>
            <w:r w:rsidRPr="00F05C33">
              <w:rPr>
                <w:color w:val="000000" w:themeColor="text1"/>
                <w:sz w:val="20"/>
                <w:vertAlign w:val="subscript"/>
                <w:lang w:val="ru-RU"/>
              </w:rPr>
              <w:t>2</w:t>
            </w:r>
            <w:r w:rsidRPr="00F05C33">
              <w:rPr>
                <w:color w:val="000000" w:themeColor="text1"/>
                <w:sz w:val="20"/>
              </w:rPr>
              <w:t>O</w:t>
            </w:r>
            <w:r w:rsidRPr="00F05C33">
              <w:rPr>
                <w:color w:val="000000" w:themeColor="text1"/>
                <w:sz w:val="20"/>
                <w:lang w:val="ru-RU"/>
              </w:rPr>
              <w:t>)</w:t>
            </w:r>
          </w:p>
        </w:tc>
        <w:tc>
          <w:tcPr>
            <w:tcW w:w="1560" w:type="dxa"/>
          </w:tcPr>
          <w:p w14:paraId="3E510776" w14:textId="33C34644" w:rsidR="00F05C33" w:rsidRPr="000B26B9" w:rsidRDefault="00F05C33" w:rsidP="000A06A0">
            <w:pPr>
              <w:pStyle w:val="MDPI51figurecaption"/>
              <w:spacing w:before="0" w:after="0" w:line="240" w:lineRule="auto"/>
              <w:ind w:left="0"/>
              <w:rPr>
                <w:color w:val="000000" w:themeColor="text1"/>
                <w:sz w:val="20"/>
              </w:rPr>
            </w:pPr>
            <w:r w:rsidRPr="000B26B9">
              <w:rPr>
                <w:color w:val="000000" w:themeColor="text1"/>
                <w:sz w:val="20"/>
                <w:lang w:val="ru-RU"/>
              </w:rPr>
              <w:t>[</w:t>
            </w:r>
            <w:r w:rsidR="006E35B6" w:rsidRPr="000B26B9">
              <w:rPr>
                <w:color w:val="000000" w:themeColor="text1"/>
                <w:sz w:val="20"/>
              </w:rPr>
              <w:t>9</w:t>
            </w:r>
            <w:r w:rsidRPr="000B26B9">
              <w:rPr>
                <w:color w:val="000000" w:themeColor="text1"/>
                <w:sz w:val="20"/>
              </w:rPr>
              <w:t>]</w:t>
            </w:r>
          </w:p>
        </w:tc>
      </w:tr>
    </w:tbl>
    <w:p w14:paraId="3640EC79" w14:textId="751E1A25" w:rsidR="00313154" w:rsidRPr="00762536" w:rsidRDefault="00313154" w:rsidP="005F01BC">
      <w:pPr>
        <w:pStyle w:val="MDPI21heading1"/>
        <w:spacing w:after="120"/>
        <w:ind w:left="0" w:right="425"/>
        <w:rPr>
          <w:rFonts w:eastAsia="Calibri"/>
          <w:b w:val="0"/>
          <w:sz w:val="18"/>
          <w:szCs w:val="18"/>
          <w:lang w:val="ru-RU"/>
        </w:rPr>
        <w:sectPr w:rsidR="00313154" w:rsidRPr="00762536" w:rsidSect="00762536">
          <w:pgSz w:w="16838" w:h="11906" w:orient="landscape" w:code="9"/>
          <w:pgMar w:top="720" w:right="1417" w:bottom="720" w:left="1077" w:header="1020" w:footer="340" w:gutter="0"/>
          <w:lnNumType w:countBy="1" w:distance="255" w:restart="continuous"/>
          <w:pgNumType w:start="1"/>
          <w:cols w:space="425"/>
          <w:titlePg/>
          <w:bidi/>
          <w:docGrid w:type="lines" w:linePitch="326"/>
        </w:sectPr>
      </w:pPr>
    </w:p>
    <w:p w14:paraId="5F03ED8B" w14:textId="77777777" w:rsidR="00616149" w:rsidRDefault="00762536" w:rsidP="00AF7210">
      <w:pPr>
        <w:snapToGrid w:val="0"/>
        <w:spacing w:line="228" w:lineRule="auto"/>
        <w:jc w:val="center"/>
        <w:rPr>
          <w:lang w:val="ru-RU"/>
        </w:rPr>
      </w:pPr>
      <w:r>
        <w:rPr>
          <w:rFonts w:ascii="Times New Roman" w:eastAsia="Times New Roman" w:hAnsi="Times New Roman"/>
          <w:color w:val="000000" w:themeColor="text1"/>
          <w:lang w:val="ru-RU" w:eastAsia="ru-RU"/>
        </w:rPr>
        <w:lastRenderedPageBreak/>
        <w:drawing>
          <wp:inline distT="0" distB="0" distL="0" distR="0" wp14:anchorId="54529FD8" wp14:editId="00CAF924">
            <wp:extent cx="5334000" cy="8001001"/>
            <wp:effectExtent l="0" t="0" r="0" b="0"/>
            <wp:docPr id="1570240608" name="Image1" descr="Изображение выглядит как диаграмма, линия, График, оригам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431791" name="Image1" descr="Изображение выглядит как диаграмма, линия, График, оригам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8461" cy="800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0768A" w14:textId="4BEC5DAE" w:rsidR="00762536" w:rsidRPr="00DD4B22" w:rsidRDefault="00762536" w:rsidP="00762536">
      <w:pPr>
        <w:snapToGrid w:val="0"/>
        <w:spacing w:before="120" w:after="240" w:line="228" w:lineRule="auto"/>
        <w:ind w:right="425"/>
        <w:rPr>
          <w:sz w:val="18"/>
          <w:szCs w:val="18"/>
        </w:rPr>
        <w:sectPr w:rsidR="00762536" w:rsidRPr="00DD4B22" w:rsidSect="00762536">
          <w:pgSz w:w="11901" w:h="16817" w:code="9"/>
          <w:pgMar w:top="1077" w:right="720" w:bottom="1418" w:left="720" w:header="1021" w:footer="340" w:gutter="0"/>
          <w:lnNumType w:countBy="1" w:distance="255" w:restart="continuous"/>
          <w:pgNumType w:start="1"/>
          <w:cols w:space="425"/>
          <w:titlePg/>
          <w:bidi/>
          <w:docGrid w:type="lines" w:linePitch="326"/>
        </w:sectPr>
      </w:pPr>
      <w:r w:rsidRPr="00531744">
        <w:rPr>
          <w:b/>
          <w:bCs/>
          <w:sz w:val="18"/>
          <w:szCs w:val="18"/>
        </w:rPr>
        <w:t>Figure S1.</w:t>
      </w:r>
      <w:r w:rsidRPr="00531744">
        <w:rPr>
          <w:sz w:val="18"/>
          <w:szCs w:val="18"/>
        </w:rPr>
        <w:t xml:space="preserve"> </w:t>
      </w:r>
      <w:r w:rsidRPr="005F01BC">
        <w:rPr>
          <w:sz w:val="18"/>
          <w:szCs w:val="18"/>
        </w:rPr>
        <w:t xml:space="preserve">Fourier-transformed EXAFS spectra for </w:t>
      </w:r>
      <w:r w:rsidRPr="005F01BC">
        <w:rPr>
          <w:i/>
          <w:iCs/>
          <w:sz w:val="18"/>
          <w:szCs w:val="18"/>
        </w:rPr>
        <w:t>Ln</w:t>
      </w:r>
      <w:r w:rsidRPr="005F01BC">
        <w:rPr>
          <w:sz w:val="18"/>
          <w:szCs w:val="18"/>
        </w:rPr>
        <w:t>(NO</w:t>
      </w:r>
      <w:r w:rsidRPr="005F01BC">
        <w:rPr>
          <w:sz w:val="18"/>
          <w:szCs w:val="18"/>
          <w:vertAlign w:val="subscript"/>
        </w:rPr>
        <w:t>3</w:t>
      </w:r>
      <w:r w:rsidRPr="005F01BC">
        <w:rPr>
          <w:sz w:val="18"/>
          <w:szCs w:val="18"/>
        </w:rPr>
        <w:t>)</w:t>
      </w:r>
      <w:r w:rsidRPr="005F01BC">
        <w:rPr>
          <w:sz w:val="18"/>
          <w:szCs w:val="18"/>
          <w:vertAlign w:val="subscript"/>
        </w:rPr>
        <w:t>3</w:t>
      </w:r>
      <w:r w:rsidRPr="005F01BC">
        <w:rPr>
          <w:sz w:val="18"/>
          <w:szCs w:val="18"/>
        </w:rPr>
        <w:t xml:space="preserve"> · xH</w:t>
      </w:r>
      <w:r w:rsidRPr="005F01BC">
        <w:rPr>
          <w:sz w:val="18"/>
          <w:szCs w:val="18"/>
          <w:vertAlign w:val="subscript"/>
        </w:rPr>
        <w:t>2</w:t>
      </w:r>
      <w:r w:rsidRPr="005F01BC">
        <w:rPr>
          <w:sz w:val="18"/>
          <w:szCs w:val="18"/>
        </w:rPr>
        <w:t>O salts. Experimental spectra are shown using black color, and red color is used to plot fitted curved</w:t>
      </w:r>
      <w:r w:rsidRPr="00531744">
        <w:rPr>
          <w:sz w:val="18"/>
          <w:szCs w:val="18"/>
        </w:rPr>
        <w:t xml:space="preserve">.  </w:t>
      </w:r>
    </w:p>
    <w:p w14:paraId="2DC4143E" w14:textId="77777777" w:rsidR="00616149" w:rsidRPr="00DD4B22" w:rsidRDefault="00616149" w:rsidP="00616149">
      <w:pPr>
        <w:rPr>
          <w:sz w:val="18"/>
          <w:szCs w:val="18"/>
        </w:rPr>
      </w:pPr>
    </w:p>
    <w:p w14:paraId="1C5DBB00" w14:textId="77777777" w:rsidR="005F01BC" w:rsidRDefault="005F01BC" w:rsidP="00616149">
      <w:pPr>
        <w:rPr>
          <w:sz w:val="18"/>
          <w:szCs w:val="18"/>
        </w:rPr>
      </w:pPr>
    </w:p>
    <w:p w14:paraId="7E9D124C" w14:textId="08E4CC3B" w:rsidR="005F01BC" w:rsidRPr="00531744" w:rsidRDefault="005F01BC" w:rsidP="005F01BC">
      <w:pPr>
        <w:jc w:val="center"/>
      </w:pPr>
      <w:r>
        <w:rPr>
          <w:rFonts w:ascii="Times New Roman" w:eastAsia="Times New Roman" w:hAnsi="Times New Roman"/>
          <w:color w:val="000000" w:themeColor="text1"/>
          <w:lang w:val="ru-RU" w:eastAsia="ru-RU"/>
        </w:rPr>
        <w:drawing>
          <wp:inline distT="0" distB="0" distL="0" distR="0" wp14:anchorId="4C7BBA2A" wp14:editId="608EA05F">
            <wp:extent cx="5216236" cy="7824355"/>
            <wp:effectExtent l="0" t="0" r="3810" b="0"/>
            <wp:docPr id="2" name="Image2" descr="Изображение выглядит как диаграмма, линия, График, оригам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Изображение выглядит как диаграмма, линия, График, оригам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575" cy="7832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695B0" w14:textId="36408BFC" w:rsidR="00616149" w:rsidRPr="00531744" w:rsidRDefault="00616149" w:rsidP="00616149">
      <w:pPr>
        <w:snapToGrid w:val="0"/>
        <w:spacing w:before="120" w:after="240" w:line="228" w:lineRule="auto"/>
        <w:ind w:left="425" w:right="425"/>
        <w:jc w:val="center"/>
        <w:rPr>
          <w:sz w:val="18"/>
          <w:szCs w:val="18"/>
        </w:rPr>
      </w:pPr>
      <w:r w:rsidRPr="00531744">
        <w:rPr>
          <w:b/>
          <w:bCs/>
          <w:sz w:val="18"/>
          <w:szCs w:val="18"/>
        </w:rPr>
        <w:t>Figure S2.</w:t>
      </w:r>
      <w:r w:rsidRPr="00531744">
        <w:rPr>
          <w:sz w:val="18"/>
          <w:szCs w:val="18"/>
        </w:rPr>
        <w:t xml:space="preserve"> </w:t>
      </w:r>
      <w:r w:rsidR="00270FBE" w:rsidRPr="00270FBE">
        <w:rPr>
          <w:sz w:val="18"/>
          <w:szCs w:val="18"/>
        </w:rPr>
        <w:t xml:space="preserve">Fourier-transformed EXAFS spectra for </w:t>
      </w:r>
      <w:r w:rsidR="00270FBE" w:rsidRPr="00270FBE">
        <w:rPr>
          <w:bCs/>
          <w:i/>
          <w:iCs/>
          <w:sz w:val="18"/>
          <w:szCs w:val="18"/>
        </w:rPr>
        <w:t>Ln</w:t>
      </w:r>
      <w:r w:rsidR="00270FBE" w:rsidRPr="00270FBE">
        <w:rPr>
          <w:bCs/>
          <w:sz w:val="18"/>
          <w:szCs w:val="18"/>
        </w:rPr>
        <w:t>(NO</w:t>
      </w:r>
      <w:r w:rsidR="00270FBE" w:rsidRPr="00270FBE">
        <w:rPr>
          <w:bCs/>
          <w:sz w:val="18"/>
          <w:szCs w:val="18"/>
          <w:vertAlign w:val="subscript"/>
        </w:rPr>
        <w:t>3</w:t>
      </w:r>
      <w:r w:rsidR="00270FBE" w:rsidRPr="00270FBE">
        <w:rPr>
          <w:bCs/>
          <w:sz w:val="18"/>
          <w:szCs w:val="18"/>
        </w:rPr>
        <w:t>)</w:t>
      </w:r>
      <w:r w:rsidR="00270FBE" w:rsidRPr="00270FBE">
        <w:rPr>
          <w:bCs/>
          <w:sz w:val="18"/>
          <w:szCs w:val="18"/>
          <w:vertAlign w:val="subscript"/>
        </w:rPr>
        <w:t>3</w:t>
      </w:r>
      <w:r w:rsidR="00270FBE" w:rsidRPr="00270FBE">
        <w:rPr>
          <w:bCs/>
          <w:sz w:val="18"/>
          <w:szCs w:val="18"/>
        </w:rPr>
        <w:t xml:space="preserve"> · </w:t>
      </w:r>
      <w:r w:rsidR="00270FBE" w:rsidRPr="00270FBE">
        <w:rPr>
          <w:bCs/>
          <w:i/>
          <w:iCs/>
          <w:sz w:val="18"/>
          <w:szCs w:val="18"/>
        </w:rPr>
        <w:t>x</w:t>
      </w:r>
      <w:r w:rsidR="00270FBE" w:rsidRPr="00270FBE">
        <w:rPr>
          <w:bCs/>
          <w:sz w:val="18"/>
          <w:szCs w:val="18"/>
        </w:rPr>
        <w:t>H</w:t>
      </w:r>
      <w:r w:rsidR="00270FBE" w:rsidRPr="00270FBE">
        <w:rPr>
          <w:bCs/>
          <w:sz w:val="18"/>
          <w:szCs w:val="18"/>
          <w:vertAlign w:val="subscript"/>
        </w:rPr>
        <w:t>2</w:t>
      </w:r>
      <w:r w:rsidR="00270FBE" w:rsidRPr="00270FBE">
        <w:rPr>
          <w:bCs/>
          <w:sz w:val="18"/>
          <w:szCs w:val="18"/>
        </w:rPr>
        <w:t>O</w:t>
      </w:r>
      <w:r w:rsidR="00270FBE" w:rsidRPr="00EA04CC">
        <w:rPr>
          <w:rFonts w:eastAsia="Calibri"/>
          <w:b/>
          <w:sz w:val="18"/>
          <w:szCs w:val="18"/>
        </w:rPr>
        <w:t xml:space="preserve"> </w:t>
      </w:r>
      <w:r w:rsidR="00270FBE" w:rsidRPr="00313154">
        <w:rPr>
          <w:rFonts w:eastAsia="Calibri"/>
          <w:sz w:val="18"/>
          <w:szCs w:val="18"/>
        </w:rPr>
        <w:t>aqueous solutions</w:t>
      </w:r>
      <w:r w:rsidR="00270FBE" w:rsidRPr="00270FBE">
        <w:rPr>
          <w:sz w:val="18"/>
          <w:szCs w:val="18"/>
        </w:rPr>
        <w:t>. Experimental spectra are shown using black color, and red color is used to plot fitted curved</w:t>
      </w:r>
      <w:r w:rsidRPr="00531744">
        <w:rPr>
          <w:sz w:val="18"/>
          <w:szCs w:val="18"/>
        </w:rPr>
        <w:t>.</w:t>
      </w:r>
    </w:p>
    <w:p w14:paraId="424967D0" w14:textId="77777777" w:rsidR="00616149" w:rsidRPr="00531744" w:rsidRDefault="00616149" w:rsidP="00616149"/>
    <w:p w14:paraId="607834AA" w14:textId="77777777" w:rsidR="004007E4" w:rsidRDefault="004007E4" w:rsidP="004007E4">
      <w:pPr>
        <w:snapToGrid w:val="0"/>
        <w:spacing w:before="120" w:after="240" w:line="228" w:lineRule="auto"/>
        <w:ind w:left="425" w:right="425"/>
        <w:jc w:val="center"/>
        <w:rPr>
          <w:b/>
          <w:bCs/>
          <w:sz w:val="18"/>
          <w:szCs w:val="18"/>
          <w:lang w:val="ru-RU"/>
        </w:rPr>
      </w:pPr>
      <w:r w:rsidRPr="007A22A3">
        <w:rPr>
          <w:rFonts w:ascii="Times New Roman" w:eastAsia="Times New Roman" w:hAnsi="Times New Roman"/>
          <w:color w:val="000000" w:themeColor="text1"/>
          <w:lang w:val="ru-RU" w:eastAsia="ru-RU"/>
        </w:rPr>
        <w:drawing>
          <wp:inline distT="0" distB="0" distL="0" distR="0" wp14:anchorId="65EA0AAB" wp14:editId="12715057">
            <wp:extent cx="4746221" cy="7135091"/>
            <wp:effectExtent l="0" t="0" r="3810" b="2540"/>
            <wp:docPr id="1899407382" name="Рисунок 1" descr="Изображение выглядит как текст, диаграмм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407382" name="Рисунок 1" descr="Изображение выглядит как текст, диаграмма, Шрифт, линия&#10;&#10;Автоматически созданное описание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52386" cy="7144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654B9" w14:textId="30EDFCC9" w:rsidR="00616149" w:rsidRDefault="00616149" w:rsidP="004007E4">
      <w:pPr>
        <w:snapToGrid w:val="0"/>
        <w:spacing w:before="120" w:after="240" w:line="228" w:lineRule="auto"/>
        <w:ind w:left="425" w:right="425"/>
        <w:jc w:val="center"/>
        <w:rPr>
          <w:sz w:val="18"/>
          <w:szCs w:val="18"/>
        </w:rPr>
      </w:pPr>
      <w:r w:rsidRPr="009718F2">
        <w:rPr>
          <w:b/>
          <w:bCs/>
          <w:sz w:val="18"/>
          <w:szCs w:val="18"/>
        </w:rPr>
        <w:t>Figure S3.</w:t>
      </w:r>
      <w:r w:rsidRPr="009718F2">
        <w:rPr>
          <w:sz w:val="18"/>
          <w:szCs w:val="18"/>
        </w:rPr>
        <w:t xml:space="preserve"> </w:t>
      </w:r>
      <w:r w:rsidR="00E7597B" w:rsidRPr="00E7597B">
        <w:rPr>
          <w:i/>
          <w:iCs/>
          <w:sz w:val="18"/>
          <w:szCs w:val="18"/>
        </w:rPr>
        <w:t>Ln</w:t>
      </w:r>
      <w:r w:rsidR="00E7597B" w:rsidRPr="00E7597B">
        <w:rPr>
          <w:sz w:val="18"/>
          <w:szCs w:val="18"/>
        </w:rPr>
        <w:t xml:space="preserve"> L</w:t>
      </w:r>
      <w:r w:rsidR="00E7597B" w:rsidRPr="00E7597B">
        <w:rPr>
          <w:sz w:val="18"/>
          <w:szCs w:val="18"/>
          <w:vertAlign w:val="subscript"/>
        </w:rPr>
        <w:t>III</w:t>
      </w:r>
      <w:r w:rsidR="00E7597B" w:rsidRPr="00E7597B">
        <w:rPr>
          <w:sz w:val="18"/>
          <w:szCs w:val="18"/>
        </w:rPr>
        <w:t xml:space="preserve"> XANES spectra for </w:t>
      </w:r>
      <w:r w:rsidR="00E7597B" w:rsidRPr="00270FBE">
        <w:rPr>
          <w:bCs/>
          <w:i/>
          <w:iCs/>
          <w:sz w:val="18"/>
          <w:szCs w:val="18"/>
        </w:rPr>
        <w:t>Ln</w:t>
      </w:r>
      <w:r w:rsidR="00E7597B" w:rsidRPr="00270FBE">
        <w:rPr>
          <w:bCs/>
          <w:sz w:val="18"/>
          <w:szCs w:val="18"/>
        </w:rPr>
        <w:t>(NO</w:t>
      </w:r>
      <w:r w:rsidR="00E7597B" w:rsidRPr="00270FBE">
        <w:rPr>
          <w:bCs/>
          <w:sz w:val="18"/>
          <w:szCs w:val="18"/>
          <w:vertAlign w:val="subscript"/>
        </w:rPr>
        <w:t>3</w:t>
      </w:r>
      <w:r w:rsidR="00E7597B" w:rsidRPr="00270FBE">
        <w:rPr>
          <w:bCs/>
          <w:sz w:val="18"/>
          <w:szCs w:val="18"/>
        </w:rPr>
        <w:t>)</w:t>
      </w:r>
      <w:r w:rsidR="00E7597B" w:rsidRPr="00270FBE">
        <w:rPr>
          <w:bCs/>
          <w:sz w:val="18"/>
          <w:szCs w:val="18"/>
          <w:vertAlign w:val="subscript"/>
        </w:rPr>
        <w:t>3</w:t>
      </w:r>
      <w:r w:rsidR="00E7597B" w:rsidRPr="00270FBE">
        <w:rPr>
          <w:bCs/>
          <w:sz w:val="18"/>
          <w:szCs w:val="18"/>
        </w:rPr>
        <w:t xml:space="preserve"> · </w:t>
      </w:r>
      <w:r w:rsidR="00E7597B" w:rsidRPr="00270FBE">
        <w:rPr>
          <w:bCs/>
          <w:i/>
          <w:iCs/>
          <w:sz w:val="18"/>
          <w:szCs w:val="18"/>
        </w:rPr>
        <w:t>x</w:t>
      </w:r>
      <w:r w:rsidR="00E7597B" w:rsidRPr="00270FBE">
        <w:rPr>
          <w:bCs/>
          <w:sz w:val="18"/>
          <w:szCs w:val="18"/>
        </w:rPr>
        <w:t>H</w:t>
      </w:r>
      <w:r w:rsidR="00E7597B" w:rsidRPr="00270FBE">
        <w:rPr>
          <w:bCs/>
          <w:sz w:val="18"/>
          <w:szCs w:val="18"/>
          <w:vertAlign w:val="subscript"/>
        </w:rPr>
        <w:t>2</w:t>
      </w:r>
      <w:r w:rsidR="00E7597B" w:rsidRPr="00270FBE">
        <w:rPr>
          <w:bCs/>
          <w:sz w:val="18"/>
          <w:szCs w:val="18"/>
        </w:rPr>
        <w:t>O</w:t>
      </w:r>
      <w:r w:rsidR="00E7597B" w:rsidRPr="00EA04CC">
        <w:rPr>
          <w:rFonts w:eastAsia="Calibri"/>
          <w:b/>
          <w:sz w:val="18"/>
          <w:szCs w:val="18"/>
        </w:rPr>
        <w:t xml:space="preserve"> </w:t>
      </w:r>
      <w:r w:rsidR="00E7597B">
        <w:rPr>
          <w:rFonts w:eastAsia="Calibri"/>
          <w:sz w:val="18"/>
          <w:szCs w:val="18"/>
        </w:rPr>
        <w:t>salts (</w:t>
      </w:r>
      <w:r w:rsidR="00E7597B">
        <w:rPr>
          <w:sz w:val="18"/>
          <w:szCs w:val="18"/>
        </w:rPr>
        <w:t>b</w:t>
      </w:r>
      <w:r w:rsidR="00E7597B" w:rsidRPr="00E7597B">
        <w:rPr>
          <w:sz w:val="18"/>
          <w:szCs w:val="18"/>
        </w:rPr>
        <w:t>lack color</w:t>
      </w:r>
      <w:r w:rsidR="00E7597B">
        <w:rPr>
          <w:sz w:val="18"/>
          <w:szCs w:val="18"/>
        </w:rPr>
        <w:t xml:space="preserve">) </w:t>
      </w:r>
      <w:r w:rsidR="00E7597B">
        <w:rPr>
          <w:rFonts w:eastAsia="Calibri"/>
          <w:sz w:val="18"/>
          <w:szCs w:val="18"/>
        </w:rPr>
        <w:t xml:space="preserve">and </w:t>
      </w:r>
      <w:r w:rsidR="00E7597B" w:rsidRPr="00313154">
        <w:rPr>
          <w:rFonts w:eastAsia="Calibri"/>
          <w:sz w:val="18"/>
          <w:szCs w:val="18"/>
        </w:rPr>
        <w:t>aqueous solutions</w:t>
      </w:r>
      <w:r w:rsidR="00E7597B">
        <w:rPr>
          <w:rFonts w:eastAsia="Calibri"/>
          <w:sz w:val="18"/>
          <w:szCs w:val="18"/>
        </w:rPr>
        <w:t xml:space="preserve"> (</w:t>
      </w:r>
      <w:r w:rsidR="00E7597B" w:rsidRPr="00E7597B">
        <w:rPr>
          <w:sz w:val="18"/>
          <w:szCs w:val="18"/>
        </w:rPr>
        <w:t>red color</w:t>
      </w:r>
      <w:r w:rsidR="00E7597B">
        <w:rPr>
          <w:sz w:val="18"/>
          <w:szCs w:val="18"/>
        </w:rPr>
        <w:t>)</w:t>
      </w:r>
      <w:r w:rsidR="00E7597B" w:rsidRPr="00E7597B">
        <w:rPr>
          <w:sz w:val="18"/>
          <w:szCs w:val="18"/>
        </w:rPr>
        <w:t>. Vertical lines are used to mark the position of the second maximum</w:t>
      </w:r>
      <w:r w:rsidR="00E7597B">
        <w:rPr>
          <w:sz w:val="18"/>
          <w:szCs w:val="18"/>
        </w:rPr>
        <w:t>.</w:t>
      </w:r>
    </w:p>
    <w:p w14:paraId="13CD0666" w14:textId="77777777" w:rsidR="00F7781B" w:rsidRDefault="00F7781B" w:rsidP="004007E4">
      <w:pPr>
        <w:snapToGrid w:val="0"/>
        <w:spacing w:before="120" w:after="240" w:line="228" w:lineRule="auto"/>
        <w:ind w:left="425" w:right="425"/>
        <w:jc w:val="center"/>
        <w:rPr>
          <w:sz w:val="18"/>
          <w:szCs w:val="18"/>
        </w:rPr>
      </w:pPr>
    </w:p>
    <w:p w14:paraId="2D42AEC1" w14:textId="77777777" w:rsidR="006E35B6" w:rsidRDefault="006E35B6" w:rsidP="006E35B6">
      <w:pPr>
        <w:snapToGrid w:val="0"/>
        <w:spacing w:before="120" w:after="240" w:line="228" w:lineRule="auto"/>
        <w:ind w:left="425" w:right="425"/>
        <w:jc w:val="left"/>
        <w:rPr>
          <w:b/>
          <w:bCs/>
          <w:sz w:val="18"/>
          <w:szCs w:val="18"/>
        </w:rPr>
      </w:pPr>
    </w:p>
    <w:p w14:paraId="13294BFF" w14:textId="77777777" w:rsidR="006E35B6" w:rsidRDefault="006E35B6" w:rsidP="006E35B6">
      <w:pPr>
        <w:snapToGrid w:val="0"/>
        <w:spacing w:before="120" w:after="240" w:line="228" w:lineRule="auto"/>
        <w:ind w:left="425" w:right="425"/>
        <w:jc w:val="left"/>
        <w:rPr>
          <w:b/>
          <w:bCs/>
          <w:sz w:val="18"/>
          <w:szCs w:val="18"/>
        </w:rPr>
      </w:pPr>
    </w:p>
    <w:p w14:paraId="143948BE" w14:textId="34434135" w:rsidR="00F7781B" w:rsidRDefault="006E35B6" w:rsidP="006E35B6">
      <w:pPr>
        <w:snapToGrid w:val="0"/>
        <w:spacing w:before="120" w:after="240" w:line="228" w:lineRule="auto"/>
        <w:ind w:left="425" w:right="425"/>
        <w:jc w:val="left"/>
        <w:rPr>
          <w:b/>
          <w:bCs/>
          <w:sz w:val="18"/>
          <w:szCs w:val="18"/>
        </w:rPr>
      </w:pPr>
      <w:r w:rsidRPr="006E35B6">
        <w:rPr>
          <w:b/>
          <w:bCs/>
          <w:sz w:val="18"/>
          <w:szCs w:val="18"/>
        </w:rPr>
        <w:lastRenderedPageBreak/>
        <w:t>References</w:t>
      </w:r>
    </w:p>
    <w:p w14:paraId="6FBDE268" w14:textId="77777777" w:rsidR="00995968" w:rsidRDefault="00995968" w:rsidP="00995968">
      <w:pPr>
        <w:pStyle w:val="MDPI71References"/>
        <w:numPr>
          <w:ilvl w:val="0"/>
          <w:numId w:val="11"/>
        </w:numPr>
        <w:tabs>
          <w:tab w:val="left" w:pos="350"/>
        </w:tabs>
        <w:suppressAutoHyphens/>
        <w:ind w:left="425" w:hanging="425"/>
        <w:rPr>
          <w:color w:val="000000" w:themeColor="text1"/>
          <w:szCs w:val="18"/>
        </w:rPr>
      </w:pPr>
      <w:r w:rsidRPr="001C473D">
        <w:rPr>
          <w:color w:val="000000" w:themeColor="text1"/>
          <w:szCs w:val="18"/>
        </w:rPr>
        <w:t>Nelson</w:t>
      </w:r>
      <w:r>
        <w:rPr>
          <w:color w:val="000000" w:themeColor="text1"/>
          <w:szCs w:val="18"/>
        </w:rPr>
        <w:t>,</w:t>
      </w:r>
      <w:r w:rsidRPr="001C473D">
        <w:rPr>
          <w:color w:val="000000" w:themeColor="text1"/>
          <w:szCs w:val="18"/>
        </w:rPr>
        <w:t xml:space="preserve"> D.L.; Irish</w:t>
      </w:r>
      <w:r>
        <w:rPr>
          <w:color w:val="000000" w:themeColor="text1"/>
          <w:szCs w:val="18"/>
        </w:rPr>
        <w:t>,</w:t>
      </w:r>
      <w:r w:rsidRPr="001C473D">
        <w:rPr>
          <w:color w:val="000000" w:themeColor="text1"/>
          <w:szCs w:val="18"/>
        </w:rPr>
        <w:t xml:space="preserve"> D.E. Interactions in Lanthanide Systems. I. A Raman and Infrared Study of Aqueous Gadolinium Nitrate. </w:t>
      </w:r>
      <w:r w:rsidRPr="00877EA6">
        <w:rPr>
          <w:i/>
          <w:iCs/>
          <w:color w:val="000000" w:themeColor="text1"/>
          <w:szCs w:val="18"/>
        </w:rPr>
        <w:t>The journal of chemical physics</w:t>
      </w:r>
      <w:r w:rsidRPr="001C473D">
        <w:rPr>
          <w:color w:val="000000" w:themeColor="text1"/>
          <w:szCs w:val="18"/>
        </w:rPr>
        <w:t xml:space="preserve">. </w:t>
      </w:r>
      <w:r w:rsidRPr="00877EA6">
        <w:rPr>
          <w:b/>
          <w:bCs/>
          <w:color w:val="000000" w:themeColor="text1"/>
          <w:szCs w:val="18"/>
        </w:rPr>
        <w:t>1971</w:t>
      </w:r>
      <w:r>
        <w:rPr>
          <w:color w:val="000000" w:themeColor="text1"/>
          <w:szCs w:val="18"/>
        </w:rPr>
        <w:t xml:space="preserve">, </w:t>
      </w:r>
      <w:r w:rsidRPr="00877EA6">
        <w:rPr>
          <w:i/>
          <w:iCs/>
          <w:color w:val="000000" w:themeColor="text1"/>
          <w:szCs w:val="18"/>
        </w:rPr>
        <w:t>54</w:t>
      </w:r>
      <w:r>
        <w:rPr>
          <w:color w:val="000000" w:themeColor="text1"/>
          <w:szCs w:val="18"/>
        </w:rPr>
        <w:t>,</w:t>
      </w:r>
      <w:r w:rsidRPr="001C473D">
        <w:rPr>
          <w:color w:val="000000" w:themeColor="text1"/>
          <w:szCs w:val="18"/>
        </w:rPr>
        <w:t xml:space="preserve"> 4479-4489.</w:t>
      </w:r>
    </w:p>
    <w:p w14:paraId="312F03B1" w14:textId="77777777" w:rsidR="00995968" w:rsidRPr="001C473D" w:rsidRDefault="00995968" w:rsidP="00995968">
      <w:pPr>
        <w:pStyle w:val="MDPI71References"/>
        <w:numPr>
          <w:ilvl w:val="0"/>
          <w:numId w:val="11"/>
        </w:numPr>
        <w:suppressAutoHyphens/>
        <w:ind w:left="425" w:hanging="425"/>
        <w:rPr>
          <w:color w:val="000000" w:themeColor="text1"/>
          <w:szCs w:val="18"/>
        </w:rPr>
      </w:pPr>
      <w:r w:rsidRPr="001C473D">
        <w:rPr>
          <w:color w:val="000000" w:themeColor="text1"/>
          <w:szCs w:val="18"/>
        </w:rPr>
        <w:t>Grechin</w:t>
      </w:r>
      <w:r>
        <w:rPr>
          <w:color w:val="000000" w:themeColor="text1"/>
          <w:szCs w:val="18"/>
        </w:rPr>
        <w:t>,</w:t>
      </w:r>
      <w:r w:rsidRPr="001C473D">
        <w:rPr>
          <w:color w:val="000000" w:themeColor="text1"/>
          <w:szCs w:val="18"/>
        </w:rPr>
        <w:t xml:space="preserve"> O.V.; Smirnov</w:t>
      </w:r>
      <w:r>
        <w:rPr>
          <w:color w:val="000000" w:themeColor="text1"/>
          <w:szCs w:val="18"/>
        </w:rPr>
        <w:t>,</w:t>
      </w:r>
      <w:r w:rsidRPr="001C473D">
        <w:rPr>
          <w:color w:val="000000" w:themeColor="text1"/>
          <w:szCs w:val="18"/>
        </w:rPr>
        <w:t xml:space="preserve"> P.R.; Trostin</w:t>
      </w:r>
      <w:r>
        <w:rPr>
          <w:color w:val="000000" w:themeColor="text1"/>
          <w:szCs w:val="18"/>
        </w:rPr>
        <w:t>,</w:t>
      </w:r>
      <w:r w:rsidRPr="001C473D">
        <w:rPr>
          <w:color w:val="000000" w:themeColor="text1"/>
          <w:szCs w:val="18"/>
        </w:rPr>
        <w:t xml:space="preserve"> V.N. X-Ray Diffraction Study of Aqueous solutions of Lanthanum Chloride and Nitrate. </w:t>
      </w:r>
      <w:r w:rsidRPr="00F3453D">
        <w:rPr>
          <w:i/>
          <w:iCs/>
          <w:color w:val="000000" w:themeColor="text1"/>
          <w:szCs w:val="18"/>
        </w:rPr>
        <w:t>Chemistry and Chemical Technology</w:t>
      </w:r>
      <w:r>
        <w:rPr>
          <w:color w:val="000000" w:themeColor="text1"/>
          <w:szCs w:val="18"/>
        </w:rPr>
        <w:t xml:space="preserve"> </w:t>
      </w:r>
      <w:r w:rsidRPr="00F3453D">
        <w:rPr>
          <w:b/>
          <w:bCs/>
          <w:color w:val="000000" w:themeColor="text1"/>
          <w:szCs w:val="18"/>
        </w:rPr>
        <w:t>2013</w:t>
      </w:r>
      <w:r>
        <w:rPr>
          <w:color w:val="000000" w:themeColor="text1"/>
          <w:szCs w:val="18"/>
        </w:rPr>
        <w:t xml:space="preserve">, </w:t>
      </w:r>
      <w:r w:rsidRPr="00F3453D">
        <w:rPr>
          <w:i/>
          <w:iCs/>
          <w:color w:val="000000" w:themeColor="text1"/>
          <w:szCs w:val="18"/>
        </w:rPr>
        <w:t>56</w:t>
      </w:r>
      <w:r>
        <w:rPr>
          <w:color w:val="000000" w:themeColor="text1"/>
          <w:szCs w:val="18"/>
        </w:rPr>
        <w:t>,</w:t>
      </w:r>
      <w:r w:rsidRPr="001C473D">
        <w:rPr>
          <w:color w:val="000000" w:themeColor="text1"/>
          <w:szCs w:val="18"/>
        </w:rPr>
        <w:t xml:space="preserve"> 15-20 (</w:t>
      </w:r>
      <w:r>
        <w:rPr>
          <w:color w:val="000000" w:themeColor="text1"/>
          <w:szCs w:val="18"/>
        </w:rPr>
        <w:t>RU</w:t>
      </w:r>
      <w:r w:rsidRPr="001C473D">
        <w:rPr>
          <w:color w:val="000000" w:themeColor="text1"/>
          <w:szCs w:val="18"/>
        </w:rPr>
        <w:t>)</w:t>
      </w:r>
    </w:p>
    <w:p w14:paraId="12262407" w14:textId="77777777" w:rsidR="00995968" w:rsidRPr="00356371" w:rsidRDefault="00995968" w:rsidP="00995968">
      <w:pPr>
        <w:pStyle w:val="MDPI71References"/>
        <w:numPr>
          <w:ilvl w:val="0"/>
          <w:numId w:val="11"/>
        </w:numPr>
        <w:suppressAutoHyphens/>
        <w:ind w:left="425" w:hanging="425"/>
        <w:rPr>
          <w:rStyle w:val="rynqvb"/>
          <w:color w:val="000000" w:themeColor="text1"/>
          <w:szCs w:val="18"/>
        </w:rPr>
      </w:pPr>
      <w:r w:rsidRPr="00356371">
        <w:rPr>
          <w:rStyle w:val="rynqvb"/>
          <w:color w:val="000000" w:themeColor="text1"/>
          <w:szCs w:val="18"/>
        </w:rPr>
        <w:t xml:space="preserve">Smirnov, P.R.; Grechin, O.V.; Vashurin, A.S. Ion Coordination in Aqueous Lanthanum Chloride and Lanthanum Nitrate Solutions as Probed by X-Ray Diffraction. </w:t>
      </w:r>
      <w:r w:rsidRPr="00356371">
        <w:rPr>
          <w:rStyle w:val="rynqvb"/>
          <w:i/>
          <w:iCs/>
          <w:color w:val="000000" w:themeColor="text1"/>
          <w:szCs w:val="18"/>
        </w:rPr>
        <w:t>Russian Journal of Inorganic Chemistry</w:t>
      </w:r>
      <w:r w:rsidRPr="00356371">
        <w:rPr>
          <w:rStyle w:val="rynqvb"/>
          <w:color w:val="000000" w:themeColor="text1"/>
          <w:szCs w:val="18"/>
        </w:rPr>
        <w:t xml:space="preserve"> </w:t>
      </w:r>
      <w:r w:rsidRPr="00356371">
        <w:rPr>
          <w:rStyle w:val="rynqvb"/>
          <w:b/>
          <w:bCs/>
          <w:color w:val="000000" w:themeColor="text1"/>
          <w:szCs w:val="18"/>
        </w:rPr>
        <w:t>2022</w:t>
      </w:r>
      <w:r w:rsidRPr="00356371">
        <w:rPr>
          <w:rStyle w:val="rynqvb"/>
          <w:color w:val="000000" w:themeColor="text1"/>
          <w:szCs w:val="18"/>
        </w:rPr>
        <w:t xml:space="preserve">, </w:t>
      </w:r>
      <w:r w:rsidRPr="00356371">
        <w:rPr>
          <w:rStyle w:val="rynqvb"/>
          <w:i/>
          <w:iCs/>
          <w:color w:val="000000" w:themeColor="text1"/>
          <w:szCs w:val="18"/>
        </w:rPr>
        <w:t>67</w:t>
      </w:r>
      <w:r w:rsidRPr="00356371">
        <w:rPr>
          <w:rStyle w:val="rynqvb"/>
          <w:color w:val="000000" w:themeColor="text1"/>
          <w:szCs w:val="18"/>
        </w:rPr>
        <w:t>, 382-387.</w:t>
      </w:r>
      <w:r w:rsidRPr="00356371">
        <w:rPr>
          <w:color w:val="000000" w:themeColor="text1"/>
          <w:szCs w:val="18"/>
        </w:rPr>
        <w:t xml:space="preserve"> </w:t>
      </w:r>
    </w:p>
    <w:p w14:paraId="59ADEA30" w14:textId="77777777" w:rsidR="00995968" w:rsidRPr="00995968" w:rsidRDefault="00995968" w:rsidP="00995968">
      <w:pPr>
        <w:pStyle w:val="MDPI71References"/>
        <w:numPr>
          <w:ilvl w:val="0"/>
          <w:numId w:val="11"/>
        </w:numPr>
        <w:suppressAutoHyphens/>
        <w:ind w:left="425" w:hanging="425"/>
        <w:rPr>
          <w:rStyle w:val="ab"/>
          <w:color w:val="000000" w:themeColor="text1"/>
          <w:szCs w:val="18"/>
        </w:rPr>
      </w:pPr>
      <w:r w:rsidRPr="001C473D">
        <w:rPr>
          <w:color w:val="000000" w:themeColor="text1"/>
          <w:szCs w:val="18"/>
        </w:rPr>
        <w:t>Klimov</w:t>
      </w:r>
      <w:r>
        <w:rPr>
          <w:color w:val="000000" w:themeColor="text1"/>
          <w:szCs w:val="18"/>
        </w:rPr>
        <w:t>,</w:t>
      </w:r>
      <w:r w:rsidRPr="001C473D">
        <w:rPr>
          <w:color w:val="000000" w:themeColor="text1"/>
          <w:szCs w:val="18"/>
        </w:rPr>
        <w:t xml:space="preserve"> V.D.; Chudinov</w:t>
      </w:r>
      <w:r>
        <w:rPr>
          <w:color w:val="000000" w:themeColor="text1"/>
          <w:szCs w:val="18"/>
        </w:rPr>
        <w:t>,</w:t>
      </w:r>
      <w:r w:rsidRPr="001C473D">
        <w:rPr>
          <w:color w:val="000000" w:themeColor="text1"/>
          <w:szCs w:val="18"/>
        </w:rPr>
        <w:t xml:space="preserve"> E.G. </w:t>
      </w:r>
      <w:r w:rsidRPr="00D64F1F">
        <w:rPr>
          <w:i/>
          <w:iCs/>
          <w:color w:val="000000" w:themeColor="text1"/>
          <w:szCs w:val="18"/>
        </w:rPr>
        <w:t xml:space="preserve">Application of infrared spectroscopy to study bonds in complexes of rare earth nitrates with alkylammonium </w:t>
      </w:r>
      <w:r w:rsidRPr="00995968">
        <w:rPr>
          <w:i/>
          <w:iCs/>
          <w:color w:val="000000" w:themeColor="text1"/>
          <w:szCs w:val="18"/>
        </w:rPr>
        <w:t>nitrates</w:t>
      </w:r>
      <w:r w:rsidRPr="00995968">
        <w:rPr>
          <w:color w:val="000000" w:themeColor="text1"/>
          <w:szCs w:val="18"/>
        </w:rPr>
        <w:t>. Moscow: Order-of-Lenin I. V. Kurchatov Institute of Atomic Energy, Russia, 1974. (RU)</w:t>
      </w:r>
    </w:p>
    <w:p w14:paraId="02A2B4CD" w14:textId="77777777" w:rsidR="00995968" w:rsidRPr="00995968" w:rsidRDefault="00995968" w:rsidP="00995968">
      <w:pPr>
        <w:pStyle w:val="MDPI71References"/>
        <w:numPr>
          <w:ilvl w:val="0"/>
          <w:numId w:val="11"/>
        </w:numPr>
        <w:ind w:left="425" w:hanging="425"/>
      </w:pPr>
      <w:r w:rsidRPr="00995968">
        <w:rPr>
          <w:color w:val="000000" w:themeColor="text1"/>
          <w:szCs w:val="18"/>
        </w:rPr>
        <w:t xml:space="preserve">Egorov N.B.; Shagalov V.V. </w:t>
      </w:r>
      <w:r w:rsidRPr="00995968">
        <w:rPr>
          <w:i/>
          <w:iCs/>
          <w:color w:val="000000" w:themeColor="text1"/>
          <w:szCs w:val="18"/>
        </w:rPr>
        <w:t>Infrared spectroscopy of rare and trace elements. Guidelines for conducting laboratory work in the course “Physico-chemical methods of analysis”</w:t>
      </w:r>
      <w:r w:rsidRPr="00995968">
        <w:rPr>
          <w:color w:val="000000" w:themeColor="text1"/>
          <w:szCs w:val="18"/>
        </w:rPr>
        <w:t xml:space="preserve">; Tomsk: TPU Publishing House, Russia, 2012; 20 p. (RU) </w:t>
      </w:r>
    </w:p>
    <w:p w14:paraId="2C0C6E92" w14:textId="77777777" w:rsidR="00995968" w:rsidRPr="00995968" w:rsidRDefault="00995968" w:rsidP="00995968">
      <w:pPr>
        <w:pStyle w:val="MDPI71References"/>
        <w:numPr>
          <w:ilvl w:val="0"/>
          <w:numId w:val="11"/>
        </w:numPr>
        <w:suppressAutoHyphens/>
        <w:ind w:left="425" w:hanging="425"/>
        <w:rPr>
          <w:color w:val="000000" w:themeColor="text1"/>
          <w:szCs w:val="18"/>
        </w:rPr>
      </w:pPr>
      <w:r w:rsidRPr="00995968">
        <w:rPr>
          <w:color w:val="000000" w:themeColor="text1"/>
          <w:szCs w:val="18"/>
          <w:lang w:eastAsia="ru-RU"/>
        </w:rPr>
        <w:t>Rojas-Mena, A.; López-González, H.; Rojas-Hernández, A. Preparation and Characterization of Holmium-Beta-Cyclodextrin Complex. </w:t>
      </w:r>
      <w:r w:rsidRPr="00995968">
        <w:rPr>
          <w:i/>
          <w:iCs/>
          <w:color w:val="000000" w:themeColor="text1"/>
          <w:szCs w:val="18"/>
          <w:lang w:eastAsia="ru-RU"/>
        </w:rPr>
        <w:t>Advances in Materials Physics and Chemistry</w:t>
      </w:r>
      <w:r w:rsidRPr="00995968">
        <w:rPr>
          <w:color w:val="000000" w:themeColor="text1"/>
          <w:szCs w:val="18"/>
          <w:lang w:eastAsia="ru-RU"/>
        </w:rPr>
        <w:t xml:space="preserve"> </w:t>
      </w:r>
      <w:r w:rsidRPr="00995968">
        <w:rPr>
          <w:b/>
          <w:bCs/>
          <w:color w:val="000000" w:themeColor="text1"/>
          <w:szCs w:val="18"/>
          <w:lang w:eastAsia="ru-RU"/>
        </w:rPr>
        <w:t>2015</w:t>
      </w:r>
      <w:r w:rsidRPr="00995968">
        <w:rPr>
          <w:color w:val="000000" w:themeColor="text1"/>
          <w:szCs w:val="18"/>
          <w:lang w:eastAsia="ru-RU"/>
        </w:rPr>
        <w:t xml:space="preserve">, </w:t>
      </w:r>
      <w:r w:rsidRPr="00995968">
        <w:rPr>
          <w:i/>
          <w:iCs/>
          <w:color w:val="000000" w:themeColor="text1"/>
          <w:szCs w:val="18"/>
          <w:lang w:eastAsia="ru-RU"/>
        </w:rPr>
        <w:t>5</w:t>
      </w:r>
      <w:r w:rsidRPr="00995968">
        <w:rPr>
          <w:color w:val="000000" w:themeColor="text1"/>
          <w:szCs w:val="18"/>
          <w:lang w:eastAsia="ru-RU"/>
        </w:rPr>
        <w:t>, 87-94.</w:t>
      </w:r>
    </w:p>
    <w:p w14:paraId="39AE3326" w14:textId="77777777" w:rsidR="00995968" w:rsidRPr="00995968" w:rsidRDefault="00995968" w:rsidP="00995968">
      <w:pPr>
        <w:pStyle w:val="MDPI71References"/>
        <w:numPr>
          <w:ilvl w:val="0"/>
          <w:numId w:val="11"/>
        </w:numPr>
        <w:suppressAutoHyphens/>
        <w:ind w:left="425" w:hanging="425"/>
        <w:rPr>
          <w:color w:val="000000" w:themeColor="text1"/>
          <w:szCs w:val="18"/>
        </w:rPr>
      </w:pPr>
      <w:r w:rsidRPr="00995968">
        <w:rPr>
          <w:color w:val="000000" w:themeColor="text1"/>
          <w:szCs w:val="18"/>
        </w:rPr>
        <w:t>Falk, M.; Giguere, P.A. Infrared spectrum of the H</w:t>
      </w:r>
      <w:r w:rsidRPr="00995968">
        <w:rPr>
          <w:color w:val="000000" w:themeColor="text1"/>
          <w:szCs w:val="18"/>
          <w:vertAlign w:val="subscript"/>
        </w:rPr>
        <w:t>3</w:t>
      </w:r>
      <w:r w:rsidRPr="00995968">
        <w:rPr>
          <w:color w:val="000000" w:themeColor="text1"/>
          <w:szCs w:val="18"/>
        </w:rPr>
        <w:t>O</w:t>
      </w:r>
      <w:r w:rsidRPr="00995968">
        <w:rPr>
          <w:color w:val="000000" w:themeColor="text1"/>
          <w:szCs w:val="18"/>
          <w:vertAlign w:val="superscript"/>
        </w:rPr>
        <w:t>+</w:t>
      </w:r>
      <w:r w:rsidRPr="00995968">
        <w:rPr>
          <w:color w:val="000000" w:themeColor="text1"/>
          <w:szCs w:val="18"/>
        </w:rPr>
        <w:t xml:space="preserve"> ion in aqueous solutions. </w:t>
      </w:r>
      <w:r w:rsidRPr="00995968">
        <w:rPr>
          <w:i/>
          <w:iCs/>
          <w:color w:val="000000" w:themeColor="text1"/>
          <w:szCs w:val="18"/>
        </w:rPr>
        <w:t>Can. J. Chem</w:t>
      </w:r>
      <w:r w:rsidRPr="00995968">
        <w:rPr>
          <w:color w:val="000000" w:themeColor="text1"/>
          <w:szCs w:val="18"/>
        </w:rPr>
        <w:t xml:space="preserve">. </w:t>
      </w:r>
      <w:r w:rsidRPr="00995968">
        <w:rPr>
          <w:b/>
          <w:bCs/>
          <w:color w:val="000000" w:themeColor="text1"/>
          <w:szCs w:val="18"/>
        </w:rPr>
        <w:t>1957</w:t>
      </w:r>
      <w:r w:rsidRPr="00995968">
        <w:rPr>
          <w:color w:val="000000" w:themeColor="text1"/>
          <w:szCs w:val="18"/>
        </w:rPr>
        <w:t xml:space="preserve">, </w:t>
      </w:r>
      <w:r w:rsidRPr="00995968">
        <w:rPr>
          <w:i/>
          <w:iCs/>
          <w:color w:val="000000" w:themeColor="text1"/>
          <w:szCs w:val="18"/>
        </w:rPr>
        <w:t>35</w:t>
      </w:r>
      <w:r w:rsidRPr="00995968">
        <w:rPr>
          <w:color w:val="000000" w:themeColor="text1"/>
          <w:szCs w:val="18"/>
        </w:rPr>
        <w:t xml:space="preserve">, 1195-1204. </w:t>
      </w:r>
    </w:p>
    <w:p w14:paraId="6FAC8D3A" w14:textId="77777777" w:rsidR="00995968" w:rsidRPr="00995968" w:rsidRDefault="00995968" w:rsidP="00995968">
      <w:pPr>
        <w:pStyle w:val="MDPI71References"/>
        <w:numPr>
          <w:ilvl w:val="0"/>
          <w:numId w:val="11"/>
        </w:numPr>
        <w:tabs>
          <w:tab w:val="left" w:pos="350"/>
        </w:tabs>
        <w:suppressAutoHyphens/>
        <w:ind w:left="425" w:hanging="425"/>
        <w:rPr>
          <w:color w:val="000000" w:themeColor="text1"/>
          <w:szCs w:val="18"/>
        </w:rPr>
      </w:pPr>
      <w:r w:rsidRPr="00995968">
        <w:rPr>
          <w:color w:val="000000" w:themeColor="text1"/>
          <w:szCs w:val="18"/>
        </w:rPr>
        <w:t xml:space="preserve">Onghena, B.; Papagni, E.; Rezende Souza, E.; </w:t>
      </w:r>
      <w:hyperlink r:id="rId15">
        <w:r w:rsidRPr="00995968">
          <w:rPr>
            <w:rStyle w:val="ab"/>
            <w:color w:val="000000" w:themeColor="text1"/>
            <w:szCs w:val="18"/>
          </w:rPr>
          <w:t>Banerjee</w:t>
        </w:r>
      </w:hyperlink>
      <w:r w:rsidRPr="00995968">
        <w:rPr>
          <w:rStyle w:val="ab"/>
          <w:color w:val="000000" w:themeColor="text1"/>
          <w:szCs w:val="18"/>
        </w:rPr>
        <w:t>,</w:t>
      </w:r>
      <w:r w:rsidRPr="00995968">
        <w:rPr>
          <w:rStyle w:val="articleauthor-link"/>
          <w:color w:val="000000" w:themeColor="text1"/>
          <w:szCs w:val="18"/>
          <w:shd w:val="clear" w:color="auto" w:fill="FFFFFF"/>
        </w:rPr>
        <w:t xml:space="preserve"> D.; </w:t>
      </w:r>
      <w:hyperlink r:id="rId16">
        <w:r w:rsidRPr="00995968">
          <w:rPr>
            <w:rStyle w:val="ab"/>
            <w:color w:val="000000" w:themeColor="text1"/>
            <w:szCs w:val="18"/>
          </w:rPr>
          <w:t>Binnemans</w:t>
        </w:r>
      </w:hyperlink>
      <w:r w:rsidRPr="00995968">
        <w:rPr>
          <w:rStyle w:val="ab"/>
          <w:color w:val="000000" w:themeColor="text1"/>
          <w:szCs w:val="18"/>
        </w:rPr>
        <w:t>,</w:t>
      </w:r>
      <w:r w:rsidRPr="00995968">
        <w:rPr>
          <w:rStyle w:val="articleauthor-link"/>
          <w:color w:val="000000" w:themeColor="text1"/>
          <w:szCs w:val="18"/>
          <w:shd w:val="clear" w:color="auto" w:fill="FFFFFF"/>
        </w:rPr>
        <w:t xml:space="preserve"> K.; </w:t>
      </w:r>
      <w:hyperlink r:id="rId17">
        <w:r w:rsidRPr="00995968">
          <w:rPr>
            <w:rStyle w:val="ab"/>
            <w:color w:val="000000" w:themeColor="text1"/>
            <w:szCs w:val="18"/>
          </w:rPr>
          <w:t>Hoogerstraete</w:t>
        </w:r>
      </w:hyperlink>
      <w:r w:rsidRPr="00995968">
        <w:rPr>
          <w:rStyle w:val="ab"/>
          <w:color w:val="000000" w:themeColor="text1"/>
          <w:szCs w:val="18"/>
        </w:rPr>
        <w:t>,</w:t>
      </w:r>
      <w:r w:rsidRPr="00995968">
        <w:rPr>
          <w:color w:val="000000" w:themeColor="text1"/>
          <w:szCs w:val="18"/>
        </w:rPr>
        <w:t xml:space="preserve"> T. Speciation of lanthanide ions in the organic phase after extraction from nitrate media by basic extractants. </w:t>
      </w:r>
      <w:r w:rsidRPr="00995968">
        <w:rPr>
          <w:i/>
          <w:iCs/>
          <w:color w:val="000000" w:themeColor="text1"/>
          <w:szCs w:val="18"/>
        </w:rPr>
        <w:t>RSC Adv.</w:t>
      </w:r>
      <w:r w:rsidRPr="00995968">
        <w:rPr>
          <w:color w:val="000000" w:themeColor="text1"/>
          <w:szCs w:val="18"/>
        </w:rPr>
        <w:t xml:space="preserve"> </w:t>
      </w:r>
      <w:r w:rsidRPr="00995968">
        <w:rPr>
          <w:b/>
          <w:bCs/>
          <w:color w:val="000000" w:themeColor="text1"/>
          <w:szCs w:val="18"/>
        </w:rPr>
        <w:t>2018</w:t>
      </w:r>
      <w:r w:rsidRPr="00995968">
        <w:rPr>
          <w:color w:val="000000" w:themeColor="text1"/>
          <w:szCs w:val="18"/>
        </w:rPr>
        <w:t xml:space="preserve">, </w:t>
      </w:r>
      <w:r w:rsidRPr="00995968">
        <w:rPr>
          <w:i/>
          <w:iCs/>
          <w:color w:val="000000" w:themeColor="text1"/>
          <w:szCs w:val="18"/>
        </w:rPr>
        <w:t>8</w:t>
      </w:r>
      <w:r w:rsidRPr="00995968">
        <w:rPr>
          <w:color w:val="000000" w:themeColor="text1"/>
          <w:szCs w:val="18"/>
        </w:rPr>
        <w:t xml:space="preserve">, 32044–32054. </w:t>
      </w:r>
    </w:p>
    <w:p w14:paraId="356F1B9F" w14:textId="29FD522A" w:rsidR="00995968" w:rsidRPr="00995968" w:rsidRDefault="00995968" w:rsidP="00995968">
      <w:pPr>
        <w:pStyle w:val="MDPI71References"/>
        <w:numPr>
          <w:ilvl w:val="0"/>
          <w:numId w:val="11"/>
        </w:numPr>
        <w:tabs>
          <w:tab w:val="left" w:pos="0"/>
        </w:tabs>
        <w:suppressAutoHyphens/>
        <w:ind w:left="425" w:hanging="425"/>
        <w:rPr>
          <w:rFonts w:eastAsiaTheme="majorEastAsia"/>
          <w:color w:val="000000" w:themeColor="text1"/>
          <w:szCs w:val="18"/>
          <w:u w:val="single"/>
        </w:rPr>
      </w:pPr>
      <w:r w:rsidRPr="00995968">
        <w:rPr>
          <w:color w:val="000000" w:themeColor="text1"/>
          <w:szCs w:val="18"/>
        </w:rPr>
        <w:t>Sidyakin P.V.; Karpov V.</w:t>
      </w:r>
      <w:r w:rsidRPr="001C473D">
        <w:rPr>
          <w:color w:val="000000" w:themeColor="text1"/>
          <w:szCs w:val="18"/>
        </w:rPr>
        <w:t xml:space="preserve">L.; Egorov B.N.; Egorova Z.S. Radiation transformations in epoxy oligomers based on epichlorohydrin and n,n’-dioxydiphenylpropane. </w:t>
      </w:r>
      <w:r w:rsidRPr="000F6899">
        <w:rPr>
          <w:i/>
          <w:iCs/>
          <w:color w:val="000000" w:themeColor="text1"/>
          <w:szCs w:val="18"/>
        </w:rPr>
        <w:t>Polymer Science, Series A.</w:t>
      </w:r>
      <w:r w:rsidRPr="001C473D">
        <w:rPr>
          <w:color w:val="000000" w:themeColor="text1"/>
          <w:szCs w:val="18"/>
        </w:rPr>
        <w:t xml:space="preserve"> </w:t>
      </w:r>
      <w:r w:rsidRPr="000F6899">
        <w:rPr>
          <w:b/>
          <w:bCs/>
          <w:color w:val="000000" w:themeColor="text1"/>
          <w:szCs w:val="18"/>
        </w:rPr>
        <w:t>1971</w:t>
      </w:r>
      <w:r>
        <w:rPr>
          <w:color w:val="000000" w:themeColor="text1"/>
          <w:szCs w:val="18"/>
        </w:rPr>
        <w:t xml:space="preserve">, </w:t>
      </w:r>
      <w:r w:rsidRPr="000F6899">
        <w:rPr>
          <w:i/>
          <w:iCs/>
          <w:color w:val="000000" w:themeColor="text1"/>
          <w:szCs w:val="18"/>
        </w:rPr>
        <w:t>8(10)</w:t>
      </w:r>
      <w:r>
        <w:rPr>
          <w:color w:val="000000" w:themeColor="text1"/>
          <w:szCs w:val="18"/>
        </w:rPr>
        <w:t xml:space="preserve">, </w:t>
      </w:r>
      <w:r w:rsidRPr="001C473D">
        <w:rPr>
          <w:color w:val="000000" w:themeColor="text1"/>
          <w:szCs w:val="18"/>
        </w:rPr>
        <w:t>2195-2206</w:t>
      </w:r>
      <w:r>
        <w:rPr>
          <w:color w:val="000000" w:themeColor="text1"/>
          <w:szCs w:val="18"/>
        </w:rPr>
        <w:t>.</w:t>
      </w:r>
      <w:r w:rsidRPr="00995968">
        <w:rPr>
          <w:color w:val="000000" w:themeColor="text1"/>
          <w:szCs w:val="18"/>
        </w:rPr>
        <w:t xml:space="preserve"> </w:t>
      </w:r>
    </w:p>
    <w:p w14:paraId="532CDD55" w14:textId="77777777" w:rsidR="006E35B6" w:rsidRPr="006E35B6" w:rsidRDefault="006E35B6" w:rsidP="006E35B6">
      <w:pPr>
        <w:snapToGrid w:val="0"/>
        <w:spacing w:before="120" w:after="240" w:line="228" w:lineRule="auto"/>
        <w:ind w:left="425" w:right="425"/>
        <w:jc w:val="left"/>
        <w:rPr>
          <w:b/>
          <w:bCs/>
          <w:sz w:val="18"/>
          <w:szCs w:val="18"/>
        </w:rPr>
      </w:pPr>
    </w:p>
    <w:p w14:paraId="0ED7BE50" w14:textId="77777777" w:rsidR="00F7781B" w:rsidRPr="00E7597B" w:rsidRDefault="00F7781B" w:rsidP="004007E4">
      <w:pPr>
        <w:snapToGrid w:val="0"/>
        <w:spacing w:before="120" w:after="240" w:line="228" w:lineRule="auto"/>
        <w:ind w:left="425" w:right="425"/>
        <w:jc w:val="center"/>
        <w:rPr>
          <w:sz w:val="18"/>
          <w:szCs w:val="18"/>
        </w:rPr>
      </w:pPr>
    </w:p>
    <w:sectPr w:rsidR="00F7781B" w:rsidRPr="00E7597B" w:rsidSect="00616149">
      <w:pgSz w:w="11906" w:h="16838" w:code="9"/>
      <w:pgMar w:top="1417" w:right="720" w:bottom="1077" w:left="720" w:header="1020" w:footer="340" w:gutter="0"/>
      <w:lnNumType w:countBy="1" w:distance="255" w:restart="continuous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7299FF" w14:textId="77777777" w:rsidR="00F23063" w:rsidRDefault="00F23063">
      <w:pPr>
        <w:spacing w:line="240" w:lineRule="auto"/>
      </w:pPr>
      <w:r>
        <w:separator/>
      </w:r>
    </w:p>
  </w:endnote>
  <w:endnote w:type="continuationSeparator" w:id="0">
    <w:p w14:paraId="6B403365" w14:textId="77777777" w:rsidR="00F23063" w:rsidRDefault="00F2306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687B59" w14:textId="77777777" w:rsidR="005B56D1" w:rsidRPr="00011777" w:rsidRDefault="005B56D1" w:rsidP="005B56D1">
    <w:pPr>
      <w:pStyle w:val="a4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F14FAD" w14:textId="77777777" w:rsidR="008842CD" w:rsidRDefault="008842CD" w:rsidP="0054436B">
    <w:pPr>
      <w:pBdr>
        <w:top w:val="single" w:sz="4" w:space="0" w:color="000000"/>
      </w:pBdr>
      <w:tabs>
        <w:tab w:val="right" w:pos="8844"/>
      </w:tabs>
      <w:adjustRightInd w:val="0"/>
      <w:snapToGrid w:val="0"/>
      <w:spacing w:before="480" w:line="100" w:lineRule="exact"/>
      <w:jc w:val="left"/>
      <w:rPr>
        <w:i/>
        <w:sz w:val="16"/>
        <w:szCs w:val="16"/>
      </w:rPr>
    </w:pPr>
  </w:p>
  <w:p w14:paraId="2D8AA00D" w14:textId="4A403E9D" w:rsidR="005B56D1" w:rsidRPr="00EF694D" w:rsidRDefault="00EF694D" w:rsidP="00EF694D">
    <w:pPr>
      <w:tabs>
        <w:tab w:val="right" w:pos="10466"/>
      </w:tabs>
      <w:adjustRightInd w:val="0"/>
      <w:snapToGrid w:val="0"/>
      <w:spacing w:line="240" w:lineRule="auto"/>
      <w:rPr>
        <w:sz w:val="16"/>
        <w:szCs w:val="16"/>
        <w:lang w:val="fr-CH"/>
      </w:rPr>
    </w:pPr>
    <w:r w:rsidRPr="00EF694D">
      <w:rPr>
        <w:i/>
        <w:iCs/>
        <w:sz w:val="16"/>
        <w:szCs w:val="16"/>
        <w:lang w:val="fr-CH"/>
      </w:rPr>
      <w:t>Molecules</w:t>
    </w:r>
    <w:r w:rsidRPr="00EF694D">
      <w:rPr>
        <w:i/>
        <w:sz w:val="16"/>
        <w:szCs w:val="16"/>
        <w:lang w:val="fr-CH"/>
      </w:rPr>
      <w:t xml:space="preserve"> </w:t>
    </w:r>
    <w:r w:rsidRPr="00EF694D">
      <w:rPr>
        <w:b/>
        <w:iCs/>
        <w:sz w:val="16"/>
        <w:szCs w:val="16"/>
        <w:lang w:val="fr-CH"/>
      </w:rPr>
      <w:t>2024</w:t>
    </w:r>
    <w:r w:rsidRPr="00EF694D">
      <w:rPr>
        <w:iCs/>
        <w:sz w:val="16"/>
        <w:szCs w:val="16"/>
        <w:lang w:val="fr-CH"/>
      </w:rPr>
      <w:t>,</w:t>
    </w:r>
    <w:r w:rsidRPr="00EF694D">
      <w:rPr>
        <w:i/>
        <w:iCs/>
        <w:sz w:val="16"/>
        <w:szCs w:val="16"/>
        <w:lang w:val="fr-CH"/>
      </w:rPr>
      <w:t xml:space="preserve"> 29</w:t>
    </w:r>
    <w:r w:rsidRPr="00EF694D">
      <w:rPr>
        <w:iCs/>
        <w:sz w:val="16"/>
        <w:szCs w:val="16"/>
        <w:lang w:val="fr-CH"/>
      </w:rPr>
      <w:t>, x. https://doi.org/10.3390/xxxxx</w:t>
    </w:r>
    <w:r w:rsidRPr="00EF694D">
      <w:rPr>
        <w:sz w:val="16"/>
        <w:szCs w:val="16"/>
        <w:lang w:val="fr-CH"/>
      </w:rPr>
      <w:tab/>
      <w:t>www.mdpi.com/journal/</w:t>
    </w:r>
    <w:r w:rsidRPr="00EF694D">
      <w:rPr>
        <w:iCs/>
        <w:sz w:val="16"/>
        <w:szCs w:val="16"/>
        <w:lang w:val="fr-CH"/>
      </w:rPr>
      <w:t>molecules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964BA3" w14:textId="77777777" w:rsidR="00F23063" w:rsidRDefault="00F23063">
      <w:pPr>
        <w:spacing w:line="240" w:lineRule="auto"/>
      </w:pPr>
      <w:r>
        <w:separator/>
      </w:r>
    </w:p>
  </w:footnote>
  <w:footnote w:type="continuationSeparator" w:id="0">
    <w:p w14:paraId="68F28338" w14:textId="77777777" w:rsidR="00F23063" w:rsidRDefault="00F2306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12AFD" w14:textId="77777777" w:rsidR="005B56D1" w:rsidRDefault="005B56D1" w:rsidP="005B56D1">
    <w:pPr>
      <w:pStyle w:val="a6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994014" w14:textId="7AC11021" w:rsidR="008842CD" w:rsidRDefault="00EF694D" w:rsidP="00604E3C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 w:rsidRPr="00EF694D">
      <w:rPr>
        <w:i/>
        <w:iCs/>
        <w:sz w:val="16"/>
        <w:szCs w:val="16"/>
        <w:lang w:val="fr-CH"/>
      </w:rPr>
      <w:t>Molecules</w:t>
    </w:r>
    <w:r w:rsidRPr="00EF694D">
      <w:rPr>
        <w:i/>
        <w:sz w:val="16"/>
        <w:szCs w:val="16"/>
        <w:lang w:val="fr-CH"/>
      </w:rPr>
      <w:t xml:space="preserve"> </w:t>
    </w:r>
    <w:r w:rsidRPr="00EF694D">
      <w:rPr>
        <w:b/>
        <w:iCs/>
        <w:sz w:val="16"/>
        <w:szCs w:val="16"/>
        <w:lang w:val="fr-CH"/>
      </w:rPr>
      <w:t>2024</w:t>
    </w:r>
    <w:r w:rsidRPr="00EF694D">
      <w:rPr>
        <w:iCs/>
        <w:sz w:val="16"/>
        <w:szCs w:val="16"/>
        <w:lang w:val="fr-CH"/>
      </w:rPr>
      <w:t>,</w:t>
    </w:r>
    <w:r w:rsidRPr="00EF694D">
      <w:rPr>
        <w:i/>
        <w:iCs/>
        <w:sz w:val="16"/>
        <w:szCs w:val="16"/>
        <w:lang w:val="fr-CH"/>
      </w:rPr>
      <w:t xml:space="preserve"> 29</w:t>
    </w:r>
    <w:r w:rsidRPr="00EF694D">
      <w:rPr>
        <w:iCs/>
        <w:sz w:val="16"/>
        <w:szCs w:val="16"/>
        <w:lang w:val="fr-CH"/>
      </w:rPr>
      <w:t xml:space="preserve">, x. </w:t>
    </w:r>
    <w:r w:rsidR="004268B9">
      <w:rPr>
        <w:sz w:val="16"/>
      </w:rPr>
      <w:t>FOR PEER REVIEW</w:t>
    </w:r>
    <w:r w:rsidR="00604E3C">
      <w:rPr>
        <w:sz w:val="16"/>
      </w:rPr>
      <w:tab/>
    </w:r>
    <w:r w:rsidR="004268B9">
      <w:rPr>
        <w:sz w:val="16"/>
      </w:rPr>
      <w:fldChar w:fldCharType="begin"/>
    </w:r>
    <w:r w:rsidR="004268B9">
      <w:rPr>
        <w:sz w:val="16"/>
      </w:rPr>
      <w:instrText xml:space="preserve"> PAGE   \* MERGEFORMAT </w:instrText>
    </w:r>
    <w:r w:rsidR="004268B9">
      <w:rPr>
        <w:sz w:val="16"/>
      </w:rPr>
      <w:fldChar w:fldCharType="separate"/>
    </w:r>
    <w:r w:rsidR="00A447FC">
      <w:rPr>
        <w:sz w:val="16"/>
      </w:rPr>
      <w:t>2</w:t>
    </w:r>
    <w:r w:rsidR="004268B9">
      <w:rPr>
        <w:sz w:val="16"/>
      </w:rPr>
      <w:fldChar w:fldCharType="end"/>
    </w:r>
    <w:r w:rsidR="004268B9">
      <w:rPr>
        <w:sz w:val="16"/>
      </w:rPr>
      <w:t xml:space="preserve"> of </w:t>
    </w:r>
    <w:r w:rsidR="004268B9">
      <w:rPr>
        <w:sz w:val="16"/>
      </w:rPr>
      <w:fldChar w:fldCharType="begin"/>
    </w:r>
    <w:r w:rsidR="004268B9">
      <w:rPr>
        <w:sz w:val="16"/>
      </w:rPr>
      <w:instrText xml:space="preserve"> NUMPAGES   \* MERGEFORMAT </w:instrText>
    </w:r>
    <w:r w:rsidR="004268B9">
      <w:rPr>
        <w:sz w:val="16"/>
      </w:rPr>
      <w:fldChar w:fldCharType="separate"/>
    </w:r>
    <w:r w:rsidR="00A447FC">
      <w:rPr>
        <w:sz w:val="16"/>
      </w:rPr>
      <w:t>8</w:t>
    </w:r>
    <w:r w:rsidR="004268B9">
      <w:rPr>
        <w:sz w:val="16"/>
      </w:rPr>
      <w:fldChar w:fldCharType="end"/>
    </w:r>
  </w:p>
  <w:p w14:paraId="6F3BDE82" w14:textId="77777777" w:rsidR="005B56D1" w:rsidRPr="00236542" w:rsidRDefault="005B56D1" w:rsidP="0054436B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8842CD" w:rsidRPr="00604E3C" w14:paraId="3D696965" w14:textId="77777777" w:rsidTr="00604E3C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6F7D0212" w14:textId="4606BB85" w:rsidR="008842CD" w:rsidRPr="009F18B8" w:rsidRDefault="00C31196" w:rsidP="00604E3C">
          <w:pPr>
            <w:pStyle w:val="a6"/>
            <w:pBdr>
              <w:bottom w:val="none" w:sz="0" w:space="0" w:color="auto"/>
            </w:pBdr>
            <w:jc w:val="left"/>
            <w:rPr>
              <w:rFonts w:eastAsia="DengXian"/>
              <w:b/>
              <w:bCs/>
            </w:rPr>
          </w:pPr>
          <w:r w:rsidRPr="00E83CCC">
            <w:rPr>
              <w:rFonts w:eastAsia="DengXian"/>
              <w:b/>
              <w:bCs/>
              <w:lang w:val="ru-RU" w:eastAsia="ru-RU"/>
            </w:rPr>
            <w:drawing>
              <wp:inline distT="0" distB="0" distL="0" distR="0" wp14:anchorId="0B54BAD5" wp14:editId="4C9024DE">
                <wp:extent cx="1807845" cy="429260"/>
                <wp:effectExtent l="0" t="0" r="0" b="0"/>
                <wp:docPr id="334813236" name="Picture 5" descr="C:\Users\home\Desktop\logos\molecules-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C:\Users\home\Desktop\logos\molecules-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07845" cy="429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29C55717" w14:textId="77777777" w:rsidR="008842CD" w:rsidRPr="009F18B8" w:rsidRDefault="008842CD" w:rsidP="00604E3C">
          <w:pPr>
            <w:pStyle w:val="a6"/>
            <w:pBdr>
              <w:bottom w:val="none" w:sz="0" w:space="0" w:color="auto"/>
            </w:pBdr>
            <w:rPr>
              <w:rFonts w:eastAsia="DengXian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12AACC39" w14:textId="77777777" w:rsidR="008842CD" w:rsidRPr="009F18B8" w:rsidRDefault="00113579" w:rsidP="00604E3C">
          <w:pPr>
            <w:pStyle w:val="a6"/>
            <w:pBdr>
              <w:bottom w:val="none" w:sz="0" w:space="0" w:color="auto"/>
            </w:pBdr>
            <w:jc w:val="right"/>
            <w:rPr>
              <w:rFonts w:eastAsia="DengXian"/>
              <w:b/>
              <w:bCs/>
            </w:rPr>
          </w:pPr>
          <w:r w:rsidRPr="009F18B8">
            <w:rPr>
              <w:rFonts w:eastAsia="DengXian"/>
              <w:b/>
              <w:bCs/>
              <w:lang w:val="ru-RU" w:eastAsia="ru-RU"/>
            </w:rPr>
            <w:drawing>
              <wp:inline distT="0" distB="0" distL="0" distR="0" wp14:anchorId="70B28468" wp14:editId="0B8E7C6D">
                <wp:extent cx="540385" cy="353060"/>
                <wp:effectExtent l="0" t="0" r="0" b="0"/>
                <wp:docPr id="706953140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0385" cy="35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0FFD147F" w14:textId="77777777" w:rsidR="005B56D1" w:rsidRPr="008842CD" w:rsidRDefault="005B56D1" w:rsidP="0054436B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AA0F88"/>
    <w:multiLevelType w:val="hybridMultilevel"/>
    <w:tmpl w:val="C77C711C"/>
    <w:lvl w:ilvl="0" w:tplc="5286504C">
      <w:start w:val="169"/>
      <w:numFmt w:val="bullet"/>
      <w:lvlText w:val=""/>
      <w:lvlJc w:val="left"/>
      <w:pPr>
        <w:ind w:left="580" w:hanging="360"/>
      </w:pPr>
      <w:rPr>
        <w:rFonts w:ascii="Symbol" w:eastAsia="Times New Roman" w:hAnsi="Symbol" w:cs="Times New Roman" w:hint="default"/>
      </w:rPr>
    </w:lvl>
    <w:lvl w:ilvl="1" w:tplc="1C090003" w:tentative="1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1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pStyle w:val="MDPI71FootNotes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9" w15:restartNumberingAfterBreak="0">
    <w:nsid w:val="56CF7C60"/>
    <w:multiLevelType w:val="hybridMultilevel"/>
    <w:tmpl w:val="BB52EB1E"/>
    <w:lvl w:ilvl="0" w:tplc="08086F0C">
      <w:start w:val="16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06D5736"/>
    <w:multiLevelType w:val="hybridMultilevel"/>
    <w:tmpl w:val="E3640C5C"/>
    <w:lvl w:ilvl="0" w:tplc="0409000F">
      <w:start w:val="1"/>
      <w:numFmt w:val="decimal"/>
      <w:lvlText w:val="%1."/>
      <w:lvlJc w:val="left"/>
      <w:pPr>
        <w:ind w:left="1429" w:hanging="360"/>
      </w:pPr>
      <w:rPr>
        <w:rFonts w:hint="eastAsia"/>
      </w:r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num w:numId="1" w16cid:durableId="453600834">
    <w:abstractNumId w:val="4"/>
  </w:num>
  <w:num w:numId="2" w16cid:durableId="1250191046">
    <w:abstractNumId w:val="6"/>
  </w:num>
  <w:num w:numId="3" w16cid:durableId="1467965065">
    <w:abstractNumId w:val="3"/>
  </w:num>
  <w:num w:numId="4" w16cid:durableId="604532382">
    <w:abstractNumId w:val="5"/>
  </w:num>
  <w:num w:numId="5" w16cid:durableId="1152521567">
    <w:abstractNumId w:val="8"/>
  </w:num>
  <w:num w:numId="6" w16cid:durableId="1694720440">
    <w:abstractNumId w:val="2"/>
  </w:num>
  <w:num w:numId="7" w16cid:durableId="1726221353">
    <w:abstractNumId w:val="8"/>
  </w:num>
  <w:num w:numId="8" w16cid:durableId="1654987012">
    <w:abstractNumId w:val="2"/>
  </w:num>
  <w:num w:numId="9" w16cid:durableId="1402171363">
    <w:abstractNumId w:val="8"/>
  </w:num>
  <w:num w:numId="10" w16cid:durableId="719747199">
    <w:abstractNumId w:val="2"/>
  </w:num>
  <w:num w:numId="11" w16cid:durableId="101418315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011645319">
    <w:abstractNumId w:val="0"/>
  </w:num>
  <w:num w:numId="13" w16cid:durableId="247472160">
    <w:abstractNumId w:val="9"/>
  </w:num>
  <w:num w:numId="14" w16cid:durableId="30350964">
    <w:abstractNumId w:val="10"/>
  </w:num>
  <w:num w:numId="15" w16cid:durableId="569004676">
    <w:abstractNumId w:val="8"/>
  </w:num>
  <w:num w:numId="16" w16cid:durableId="263419336">
    <w:abstractNumId w:val="2"/>
  </w:num>
  <w:num w:numId="17" w16cid:durableId="982932442">
    <w:abstractNumId w:val="1"/>
  </w:num>
  <w:num w:numId="18" w16cid:durableId="198476762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8"/>
  <w:bordersDoNotSurroundHeader/>
  <w:bordersDoNotSurroundFooter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67AA"/>
    <w:rsid w:val="000211C1"/>
    <w:rsid w:val="000417C2"/>
    <w:rsid w:val="0004776C"/>
    <w:rsid w:val="00066FFE"/>
    <w:rsid w:val="00072876"/>
    <w:rsid w:val="000772F8"/>
    <w:rsid w:val="00084DB0"/>
    <w:rsid w:val="000905BD"/>
    <w:rsid w:val="00092D3B"/>
    <w:rsid w:val="00093D68"/>
    <w:rsid w:val="000A1E98"/>
    <w:rsid w:val="000A56C8"/>
    <w:rsid w:val="000B26B9"/>
    <w:rsid w:val="000B5EBB"/>
    <w:rsid w:val="000C12C4"/>
    <w:rsid w:val="000C3647"/>
    <w:rsid w:val="000D478C"/>
    <w:rsid w:val="000E1F4C"/>
    <w:rsid w:val="000F6195"/>
    <w:rsid w:val="0010759F"/>
    <w:rsid w:val="00110E89"/>
    <w:rsid w:val="00113579"/>
    <w:rsid w:val="00123A92"/>
    <w:rsid w:val="00126F56"/>
    <w:rsid w:val="00130055"/>
    <w:rsid w:val="001500BD"/>
    <w:rsid w:val="00152723"/>
    <w:rsid w:val="00171481"/>
    <w:rsid w:val="00175B06"/>
    <w:rsid w:val="001B474D"/>
    <w:rsid w:val="001C4CD9"/>
    <w:rsid w:val="001D1F23"/>
    <w:rsid w:val="001E2AEB"/>
    <w:rsid w:val="00201836"/>
    <w:rsid w:val="002046C6"/>
    <w:rsid w:val="0021350A"/>
    <w:rsid w:val="002255DB"/>
    <w:rsid w:val="00230D4B"/>
    <w:rsid w:val="002510AC"/>
    <w:rsid w:val="00267249"/>
    <w:rsid w:val="00270FBE"/>
    <w:rsid w:val="00276AA7"/>
    <w:rsid w:val="002813DA"/>
    <w:rsid w:val="002B0162"/>
    <w:rsid w:val="002B3C1E"/>
    <w:rsid w:val="002D557C"/>
    <w:rsid w:val="002D5949"/>
    <w:rsid w:val="002D67F4"/>
    <w:rsid w:val="002F6305"/>
    <w:rsid w:val="00304AFF"/>
    <w:rsid w:val="00313154"/>
    <w:rsid w:val="0031360F"/>
    <w:rsid w:val="00326141"/>
    <w:rsid w:val="003713C0"/>
    <w:rsid w:val="00372B76"/>
    <w:rsid w:val="00374870"/>
    <w:rsid w:val="003838AF"/>
    <w:rsid w:val="003B4235"/>
    <w:rsid w:val="003D0627"/>
    <w:rsid w:val="003D7297"/>
    <w:rsid w:val="004007E4"/>
    <w:rsid w:val="00401D30"/>
    <w:rsid w:val="00404516"/>
    <w:rsid w:val="004105A2"/>
    <w:rsid w:val="004268B9"/>
    <w:rsid w:val="004371ED"/>
    <w:rsid w:val="00452A42"/>
    <w:rsid w:val="00457650"/>
    <w:rsid w:val="004629C8"/>
    <w:rsid w:val="00472D70"/>
    <w:rsid w:val="004A44A1"/>
    <w:rsid w:val="004D7152"/>
    <w:rsid w:val="004D7273"/>
    <w:rsid w:val="004E3C29"/>
    <w:rsid w:val="004F7B5F"/>
    <w:rsid w:val="00503EC3"/>
    <w:rsid w:val="00506D8D"/>
    <w:rsid w:val="00514A7F"/>
    <w:rsid w:val="00515674"/>
    <w:rsid w:val="00516B20"/>
    <w:rsid w:val="00531744"/>
    <w:rsid w:val="00533CED"/>
    <w:rsid w:val="00536E5C"/>
    <w:rsid w:val="0054436B"/>
    <w:rsid w:val="00544CB3"/>
    <w:rsid w:val="00555CAF"/>
    <w:rsid w:val="0056079C"/>
    <w:rsid w:val="005635F4"/>
    <w:rsid w:val="00587AA4"/>
    <w:rsid w:val="005A1D26"/>
    <w:rsid w:val="005A5D6B"/>
    <w:rsid w:val="005B56D1"/>
    <w:rsid w:val="005C5B54"/>
    <w:rsid w:val="005D410B"/>
    <w:rsid w:val="005E7C54"/>
    <w:rsid w:val="005F01BC"/>
    <w:rsid w:val="005F1ECE"/>
    <w:rsid w:val="00604E3C"/>
    <w:rsid w:val="00616149"/>
    <w:rsid w:val="006348A8"/>
    <w:rsid w:val="00637254"/>
    <w:rsid w:val="00667316"/>
    <w:rsid w:val="00680A41"/>
    <w:rsid w:val="00692393"/>
    <w:rsid w:val="00694D45"/>
    <w:rsid w:val="006A79B8"/>
    <w:rsid w:val="006E35B6"/>
    <w:rsid w:val="006F0598"/>
    <w:rsid w:val="00701D51"/>
    <w:rsid w:val="0071721C"/>
    <w:rsid w:val="00745269"/>
    <w:rsid w:val="00750B5C"/>
    <w:rsid w:val="00762536"/>
    <w:rsid w:val="007E3135"/>
    <w:rsid w:val="00812918"/>
    <w:rsid w:val="00821B28"/>
    <w:rsid w:val="008345ED"/>
    <w:rsid w:val="00835F35"/>
    <w:rsid w:val="00837871"/>
    <w:rsid w:val="0084712C"/>
    <w:rsid w:val="00862487"/>
    <w:rsid w:val="0086596B"/>
    <w:rsid w:val="008745B6"/>
    <w:rsid w:val="008842CD"/>
    <w:rsid w:val="0089065D"/>
    <w:rsid w:val="008C7561"/>
    <w:rsid w:val="008D3696"/>
    <w:rsid w:val="00912E0C"/>
    <w:rsid w:val="009304C2"/>
    <w:rsid w:val="00932807"/>
    <w:rsid w:val="00945307"/>
    <w:rsid w:val="00957761"/>
    <w:rsid w:val="009718F2"/>
    <w:rsid w:val="00971D0D"/>
    <w:rsid w:val="00995968"/>
    <w:rsid w:val="00997C72"/>
    <w:rsid w:val="009C09C7"/>
    <w:rsid w:val="009F18B8"/>
    <w:rsid w:val="009F70E6"/>
    <w:rsid w:val="00A056CB"/>
    <w:rsid w:val="00A07DC1"/>
    <w:rsid w:val="00A40C57"/>
    <w:rsid w:val="00A447FC"/>
    <w:rsid w:val="00A74AAF"/>
    <w:rsid w:val="00A75D2D"/>
    <w:rsid w:val="00A81186"/>
    <w:rsid w:val="00A9650F"/>
    <w:rsid w:val="00AC3376"/>
    <w:rsid w:val="00AC5072"/>
    <w:rsid w:val="00AF63B9"/>
    <w:rsid w:val="00AF7210"/>
    <w:rsid w:val="00B26F7A"/>
    <w:rsid w:val="00B5316B"/>
    <w:rsid w:val="00B560EC"/>
    <w:rsid w:val="00B91C74"/>
    <w:rsid w:val="00B97C0C"/>
    <w:rsid w:val="00BE7292"/>
    <w:rsid w:val="00BF22AF"/>
    <w:rsid w:val="00BF24BF"/>
    <w:rsid w:val="00BF6C0B"/>
    <w:rsid w:val="00C05926"/>
    <w:rsid w:val="00C06603"/>
    <w:rsid w:val="00C31196"/>
    <w:rsid w:val="00C37973"/>
    <w:rsid w:val="00C4379F"/>
    <w:rsid w:val="00C43C01"/>
    <w:rsid w:val="00C47829"/>
    <w:rsid w:val="00C867AA"/>
    <w:rsid w:val="00C9693D"/>
    <w:rsid w:val="00C97EEF"/>
    <w:rsid w:val="00CB1994"/>
    <w:rsid w:val="00CD6006"/>
    <w:rsid w:val="00D344A1"/>
    <w:rsid w:val="00D5293D"/>
    <w:rsid w:val="00D630F7"/>
    <w:rsid w:val="00D908B0"/>
    <w:rsid w:val="00DC108A"/>
    <w:rsid w:val="00DC2E20"/>
    <w:rsid w:val="00DD4B22"/>
    <w:rsid w:val="00DF424A"/>
    <w:rsid w:val="00E02181"/>
    <w:rsid w:val="00E1723E"/>
    <w:rsid w:val="00E32720"/>
    <w:rsid w:val="00E4151F"/>
    <w:rsid w:val="00E4171D"/>
    <w:rsid w:val="00E61B89"/>
    <w:rsid w:val="00E6262F"/>
    <w:rsid w:val="00E7597B"/>
    <w:rsid w:val="00E76E5B"/>
    <w:rsid w:val="00E823A3"/>
    <w:rsid w:val="00E91F83"/>
    <w:rsid w:val="00E9510B"/>
    <w:rsid w:val="00EA04CC"/>
    <w:rsid w:val="00EB598E"/>
    <w:rsid w:val="00EC2F9D"/>
    <w:rsid w:val="00EF00FE"/>
    <w:rsid w:val="00EF694D"/>
    <w:rsid w:val="00F02FA4"/>
    <w:rsid w:val="00F0317E"/>
    <w:rsid w:val="00F043FE"/>
    <w:rsid w:val="00F05348"/>
    <w:rsid w:val="00F05C33"/>
    <w:rsid w:val="00F06E4C"/>
    <w:rsid w:val="00F23063"/>
    <w:rsid w:val="00F3232E"/>
    <w:rsid w:val="00F32F15"/>
    <w:rsid w:val="00F34FFA"/>
    <w:rsid w:val="00F623A2"/>
    <w:rsid w:val="00F719C1"/>
    <w:rsid w:val="00F72615"/>
    <w:rsid w:val="00F7781B"/>
    <w:rsid w:val="00F81EF7"/>
    <w:rsid w:val="00F860E7"/>
    <w:rsid w:val="00FC7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BDED145"/>
  <w15:chartTrackingRefBased/>
  <w15:docId w15:val="{BDD21835-436B-4CD8-8AC2-FC92B9C1E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62487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paragraph" w:styleId="2">
    <w:name w:val="heading 2"/>
    <w:basedOn w:val="a"/>
    <w:next w:val="a"/>
    <w:link w:val="20"/>
    <w:uiPriority w:val="9"/>
    <w:qFormat/>
    <w:rsid w:val="00616149"/>
    <w:pPr>
      <w:keepNext/>
      <w:keepLines/>
      <w:spacing w:before="200" w:line="276" w:lineRule="auto"/>
      <w:jc w:val="left"/>
      <w:outlineLvl w:val="1"/>
    </w:pPr>
    <w:rPr>
      <w:rFonts w:ascii="Cambria" w:eastAsia="Times New Roman" w:hAnsi="Cambria"/>
      <w:b/>
      <w:bCs/>
      <w:noProof w:val="0"/>
      <w:color w:val="4F81BD"/>
      <w:sz w:val="26"/>
      <w:szCs w:val="26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DPI11articletype">
    <w:name w:val="MDPI_1.1_article_type"/>
    <w:next w:val="a"/>
    <w:qFormat/>
    <w:rsid w:val="00862487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a"/>
    <w:qFormat/>
    <w:rsid w:val="00862487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a"/>
    <w:qFormat/>
    <w:rsid w:val="00862487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a"/>
    <w:next w:val="a"/>
    <w:qFormat/>
    <w:rsid w:val="00862487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862487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a"/>
    <w:qFormat/>
    <w:rsid w:val="00862487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a"/>
    <w:qFormat/>
    <w:rsid w:val="00862487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862487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a1"/>
    <w:uiPriority w:val="99"/>
    <w:rsid w:val="00945307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a3">
    <w:name w:val="Table Grid"/>
    <w:basedOn w:val="a1"/>
    <w:uiPriority w:val="59"/>
    <w:rsid w:val="00862487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er"/>
    <w:basedOn w:val="a"/>
    <w:link w:val="a5"/>
    <w:uiPriority w:val="99"/>
    <w:rsid w:val="00862487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5">
    <w:name w:val="Нижний колонтитул Знак"/>
    <w:link w:val="a4"/>
    <w:uiPriority w:val="99"/>
    <w:rsid w:val="00862487"/>
    <w:rPr>
      <w:rFonts w:ascii="Palatino Linotype" w:hAnsi="Palatino Linotype"/>
      <w:noProof/>
      <w:color w:val="000000"/>
      <w:szCs w:val="18"/>
    </w:rPr>
  </w:style>
  <w:style w:type="paragraph" w:styleId="a6">
    <w:name w:val="header"/>
    <w:basedOn w:val="a"/>
    <w:link w:val="a7"/>
    <w:uiPriority w:val="99"/>
    <w:rsid w:val="0086248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7">
    <w:name w:val="Верхний колонтитул Знак"/>
    <w:link w:val="a6"/>
    <w:uiPriority w:val="99"/>
    <w:rsid w:val="00862487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862487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862487"/>
    <w:pPr>
      <w:ind w:firstLine="0"/>
    </w:pPr>
  </w:style>
  <w:style w:type="paragraph" w:customStyle="1" w:styleId="MDPI31text">
    <w:name w:val="MDPI_3.1_text"/>
    <w:qFormat/>
    <w:rsid w:val="008C7561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862487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4textspacebefore">
    <w:name w:val="MDPI_3.4_text_space_before"/>
    <w:qFormat/>
    <w:rsid w:val="00862487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862487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862487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862487"/>
    <w:pPr>
      <w:numPr>
        <w:numId w:val="15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862487"/>
    <w:pPr>
      <w:numPr>
        <w:numId w:val="16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862487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862487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862487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uiPriority w:val="99"/>
    <w:qFormat/>
    <w:rsid w:val="000905BD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862487"/>
    <w:pPr>
      <w:adjustRightInd w:val="0"/>
      <w:snapToGrid w:val="0"/>
      <w:spacing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862487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862487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81theorem">
    <w:name w:val="MDPI_8.1_theorem"/>
    <w:qFormat/>
    <w:rsid w:val="00862487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862487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3heading3">
    <w:name w:val="MDPI_2.3_heading3"/>
    <w:qFormat/>
    <w:rsid w:val="00862487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862487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862487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837871"/>
    <w:pPr>
      <w:numPr>
        <w:numId w:val="17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a8">
    <w:name w:val="Balloon Text"/>
    <w:basedOn w:val="a"/>
    <w:link w:val="a9"/>
    <w:uiPriority w:val="99"/>
    <w:rsid w:val="00862487"/>
    <w:rPr>
      <w:rFonts w:cs="Tahoma"/>
      <w:szCs w:val="18"/>
    </w:rPr>
  </w:style>
  <w:style w:type="character" w:customStyle="1" w:styleId="a9">
    <w:name w:val="Текст выноски Знак"/>
    <w:link w:val="a8"/>
    <w:uiPriority w:val="99"/>
    <w:rsid w:val="00862487"/>
    <w:rPr>
      <w:rFonts w:ascii="Palatino Linotype" w:hAnsi="Palatino Linotype" w:cs="Tahoma"/>
      <w:noProof/>
      <w:color w:val="000000"/>
      <w:szCs w:val="18"/>
    </w:rPr>
  </w:style>
  <w:style w:type="character" w:styleId="aa">
    <w:name w:val="line number"/>
    <w:uiPriority w:val="99"/>
    <w:rsid w:val="0084712C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a1"/>
    <w:uiPriority w:val="99"/>
    <w:rsid w:val="00862487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ab">
    <w:name w:val="Hyperlink"/>
    <w:uiPriority w:val="99"/>
    <w:rsid w:val="00862487"/>
    <w:rPr>
      <w:color w:val="0000FF"/>
      <w:u w:val="single"/>
    </w:rPr>
  </w:style>
  <w:style w:type="character" w:customStyle="1" w:styleId="1">
    <w:name w:val="Неразрешенное упоминание1"/>
    <w:uiPriority w:val="99"/>
    <w:semiHidden/>
    <w:unhideWhenUsed/>
    <w:rsid w:val="0086596B"/>
    <w:rPr>
      <w:color w:val="605E5C"/>
      <w:shd w:val="clear" w:color="auto" w:fill="E1DFDD"/>
    </w:rPr>
  </w:style>
  <w:style w:type="table" w:styleId="4">
    <w:name w:val="Plain Table 4"/>
    <w:basedOn w:val="a1"/>
    <w:uiPriority w:val="44"/>
    <w:rsid w:val="00C97EEF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862487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Matter"/>
    <w:qFormat/>
    <w:rsid w:val="00862487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862487"/>
    <w:pPr>
      <w:adjustRightInd w:val="0"/>
      <w:snapToGrid w:val="0"/>
      <w:spacing w:after="120" w:line="240" w:lineRule="atLeast"/>
      <w:ind w:right="113"/>
    </w:pPr>
    <w:rPr>
      <w:rFonts w:ascii="Palatino Linotype" w:hAnsi="Palatino Linotype"/>
      <w:snapToGrid w:val="0"/>
      <w:color w:val="000000"/>
      <w:sz w:val="14"/>
      <w:lang w:eastAsia="en-US" w:bidi="en-US"/>
    </w:rPr>
  </w:style>
  <w:style w:type="paragraph" w:customStyle="1" w:styleId="MDPI15academiceditor">
    <w:name w:val="MDPI_1.5_academic_editor"/>
    <w:qFormat/>
    <w:rsid w:val="00862487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862487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862487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862487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862487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noProof/>
      <w:snapToGrid w:val="0"/>
      <w:color w:val="00000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862487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862487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862487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footerfirstpage">
    <w:name w:val="MDPI_footer_firstpage"/>
    <w:qFormat/>
    <w:rsid w:val="00862487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header">
    <w:name w:val="MDPI_header"/>
    <w:qFormat/>
    <w:rsid w:val="00862487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862487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862487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a1"/>
    <w:uiPriority w:val="99"/>
    <w:rsid w:val="00862487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862487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862487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862487"/>
  </w:style>
  <w:style w:type="paragraph" w:styleId="ac">
    <w:name w:val="Bibliography"/>
    <w:basedOn w:val="a"/>
    <w:next w:val="a"/>
    <w:uiPriority w:val="37"/>
    <w:semiHidden/>
    <w:unhideWhenUsed/>
    <w:rsid w:val="00862487"/>
  </w:style>
  <w:style w:type="paragraph" w:styleId="ad">
    <w:name w:val="Body Text"/>
    <w:link w:val="ae"/>
    <w:rsid w:val="00862487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ae">
    <w:name w:val="Основной текст Знак"/>
    <w:link w:val="ad"/>
    <w:rsid w:val="00862487"/>
    <w:rPr>
      <w:rFonts w:ascii="Palatino Linotype" w:hAnsi="Palatino Linotype"/>
      <w:color w:val="000000"/>
      <w:sz w:val="24"/>
      <w:lang w:eastAsia="de-DE"/>
    </w:rPr>
  </w:style>
  <w:style w:type="character" w:styleId="af">
    <w:name w:val="annotation reference"/>
    <w:rsid w:val="00862487"/>
    <w:rPr>
      <w:sz w:val="21"/>
      <w:szCs w:val="21"/>
    </w:rPr>
  </w:style>
  <w:style w:type="paragraph" w:styleId="af0">
    <w:name w:val="annotation text"/>
    <w:basedOn w:val="a"/>
    <w:link w:val="af1"/>
    <w:rsid w:val="00862487"/>
  </w:style>
  <w:style w:type="character" w:customStyle="1" w:styleId="af1">
    <w:name w:val="Текст примечания Знак"/>
    <w:link w:val="af0"/>
    <w:rsid w:val="00862487"/>
    <w:rPr>
      <w:rFonts w:ascii="Palatino Linotype" w:hAnsi="Palatino Linotype"/>
      <w:noProof/>
      <w:color w:val="000000"/>
    </w:rPr>
  </w:style>
  <w:style w:type="paragraph" w:styleId="af2">
    <w:name w:val="annotation subject"/>
    <w:basedOn w:val="af0"/>
    <w:next w:val="af0"/>
    <w:link w:val="af3"/>
    <w:rsid w:val="00862487"/>
    <w:rPr>
      <w:b/>
      <w:bCs/>
    </w:rPr>
  </w:style>
  <w:style w:type="character" w:customStyle="1" w:styleId="af3">
    <w:name w:val="Тема примечания Знак"/>
    <w:link w:val="af2"/>
    <w:rsid w:val="00862487"/>
    <w:rPr>
      <w:rFonts w:ascii="Palatino Linotype" w:hAnsi="Palatino Linotype"/>
      <w:b/>
      <w:bCs/>
      <w:noProof/>
      <w:color w:val="000000"/>
    </w:rPr>
  </w:style>
  <w:style w:type="character" w:styleId="af4">
    <w:name w:val="endnote reference"/>
    <w:rsid w:val="00862487"/>
    <w:rPr>
      <w:vertAlign w:val="superscript"/>
    </w:rPr>
  </w:style>
  <w:style w:type="paragraph" w:styleId="af5">
    <w:name w:val="endnote text"/>
    <w:basedOn w:val="a"/>
    <w:link w:val="af6"/>
    <w:semiHidden/>
    <w:unhideWhenUsed/>
    <w:rsid w:val="00862487"/>
    <w:pPr>
      <w:spacing w:line="240" w:lineRule="auto"/>
    </w:pPr>
  </w:style>
  <w:style w:type="character" w:customStyle="1" w:styleId="af6">
    <w:name w:val="Текст концевой сноски Знак"/>
    <w:link w:val="af5"/>
    <w:semiHidden/>
    <w:rsid w:val="00862487"/>
    <w:rPr>
      <w:rFonts w:ascii="Palatino Linotype" w:hAnsi="Palatino Linotype"/>
      <w:noProof/>
      <w:color w:val="000000"/>
    </w:rPr>
  </w:style>
  <w:style w:type="character" w:styleId="af7">
    <w:name w:val="FollowedHyperlink"/>
    <w:rsid w:val="00862487"/>
    <w:rPr>
      <w:color w:val="954F72"/>
      <w:u w:val="single"/>
    </w:rPr>
  </w:style>
  <w:style w:type="paragraph" w:styleId="af8">
    <w:name w:val="footnote text"/>
    <w:basedOn w:val="a"/>
    <w:link w:val="af9"/>
    <w:semiHidden/>
    <w:unhideWhenUsed/>
    <w:rsid w:val="00862487"/>
    <w:pPr>
      <w:spacing w:line="240" w:lineRule="auto"/>
    </w:pPr>
  </w:style>
  <w:style w:type="character" w:customStyle="1" w:styleId="af9">
    <w:name w:val="Текст сноски Знак"/>
    <w:link w:val="af8"/>
    <w:semiHidden/>
    <w:rsid w:val="00862487"/>
    <w:rPr>
      <w:rFonts w:ascii="Palatino Linotype" w:hAnsi="Palatino Linotype"/>
      <w:noProof/>
      <w:color w:val="000000"/>
    </w:rPr>
  </w:style>
  <w:style w:type="paragraph" w:styleId="afa">
    <w:name w:val="Normal (Web)"/>
    <w:basedOn w:val="a"/>
    <w:uiPriority w:val="99"/>
    <w:rsid w:val="00862487"/>
    <w:rPr>
      <w:szCs w:val="24"/>
    </w:rPr>
  </w:style>
  <w:style w:type="paragraph" w:customStyle="1" w:styleId="MsoFootnoteText0">
    <w:name w:val="MsoFootnoteText"/>
    <w:basedOn w:val="afa"/>
    <w:qFormat/>
    <w:rsid w:val="00862487"/>
    <w:rPr>
      <w:rFonts w:ascii="Times New Roman" w:hAnsi="Times New Roman"/>
    </w:rPr>
  </w:style>
  <w:style w:type="character" w:styleId="afb">
    <w:name w:val="page number"/>
    <w:rsid w:val="00862487"/>
  </w:style>
  <w:style w:type="character" w:styleId="afc">
    <w:name w:val="Placeholder Text"/>
    <w:uiPriority w:val="99"/>
    <w:semiHidden/>
    <w:rsid w:val="00862487"/>
    <w:rPr>
      <w:color w:val="808080"/>
    </w:rPr>
  </w:style>
  <w:style w:type="paragraph" w:customStyle="1" w:styleId="MDPI71FootNotes">
    <w:name w:val="MDPI_7.1_FootNotes"/>
    <w:qFormat/>
    <w:rsid w:val="00A40C57"/>
    <w:pPr>
      <w:numPr>
        <w:numId w:val="18"/>
      </w:numPr>
      <w:adjustRightInd w:val="0"/>
      <w:snapToGrid w:val="0"/>
      <w:spacing w:line="228" w:lineRule="auto"/>
      <w:jc w:val="both"/>
    </w:pPr>
    <w:rPr>
      <w:rFonts w:ascii="Palatino Linotype" w:eastAsiaTheme="minorEastAsia" w:hAnsi="Palatino Linotype"/>
      <w:noProof/>
      <w:color w:val="000000"/>
      <w:sz w:val="18"/>
    </w:rPr>
  </w:style>
  <w:style w:type="paragraph" w:styleId="afd">
    <w:name w:val="List Paragraph"/>
    <w:basedOn w:val="a"/>
    <w:uiPriority w:val="34"/>
    <w:qFormat/>
    <w:rsid w:val="00616149"/>
    <w:pPr>
      <w:spacing w:after="160" w:line="259" w:lineRule="auto"/>
      <w:ind w:left="720"/>
      <w:contextualSpacing/>
      <w:jc w:val="left"/>
    </w:pPr>
    <w:rPr>
      <w:rFonts w:ascii="Calibri" w:eastAsia="Calibri" w:hAnsi="Calibri"/>
      <w:noProof w:val="0"/>
      <w:color w:val="auto"/>
      <w:sz w:val="22"/>
      <w:szCs w:val="22"/>
      <w:lang w:val="ru-RU" w:eastAsia="en-US"/>
    </w:rPr>
  </w:style>
  <w:style w:type="character" w:customStyle="1" w:styleId="20">
    <w:name w:val="Заголовок 2 Знак"/>
    <w:basedOn w:val="a0"/>
    <w:link w:val="2"/>
    <w:uiPriority w:val="9"/>
    <w:rsid w:val="00616149"/>
    <w:rPr>
      <w:rFonts w:ascii="Cambria" w:eastAsia="Times New Roman" w:hAnsi="Cambria"/>
      <w:b/>
      <w:bCs/>
      <w:color w:val="4F81BD"/>
      <w:sz w:val="26"/>
      <w:szCs w:val="26"/>
      <w:lang w:val="ru-RU" w:eastAsia="en-US"/>
    </w:rPr>
  </w:style>
  <w:style w:type="character" w:styleId="afe">
    <w:name w:val="Strong"/>
    <w:uiPriority w:val="99"/>
    <w:qFormat/>
    <w:rsid w:val="00616149"/>
    <w:rPr>
      <w:b/>
      <w:bCs/>
    </w:rPr>
  </w:style>
  <w:style w:type="character" w:customStyle="1" w:styleId="rynqvb">
    <w:name w:val="rynqvb"/>
    <w:basedOn w:val="a0"/>
    <w:qFormat/>
    <w:rsid w:val="00995968"/>
  </w:style>
  <w:style w:type="character" w:customStyle="1" w:styleId="articleauthor-link">
    <w:name w:val="article__author-link"/>
    <w:basedOn w:val="a0"/>
    <w:qFormat/>
    <w:rsid w:val="009959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3.jpeg"/><Relationship Id="rId17" Type="http://schemas.openxmlformats.org/officeDocument/2006/relationships/hyperlink" Target="https://pubs.rsc.org/en/results?searchtext=Author%3ATom%20Vander%20Hoogerstraete" TargetMode="External"/><Relationship Id="rId2" Type="http://schemas.openxmlformats.org/officeDocument/2006/relationships/styles" Target="styles.xml"/><Relationship Id="rId16" Type="http://schemas.openxmlformats.org/officeDocument/2006/relationships/hyperlink" Target="https://pubs.rsc.org/en/results?searchtext=Author%3AKoen%20Binnemans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yperlink" Target="https://pubs.rsc.org/en/results?searchtext=Author%3ADipanjan%20Banerjee" TargetMode="External"/><Relationship Id="rId10" Type="http://schemas.openxmlformats.org/officeDocument/2006/relationships/header" Target="header3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1238</Words>
  <Characters>7059</Characters>
  <Application>Microsoft Office Word</Application>
  <DocSecurity>0</DocSecurity>
  <Lines>58</Lines>
  <Paragraphs>16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Type of the Paper (Article</vt:lpstr>
      <vt:lpstr>Type of the Paper (Article</vt:lpstr>
    </vt:vector>
  </TitlesOfParts>
  <Company/>
  <LinksUpToDate>false</LinksUpToDate>
  <CharactersWithSpaces>8281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Кравченко Г.В.</dc:creator>
  <cp:keywords/>
  <dc:description/>
  <cp:lastModifiedBy>nahalov.nicita@yandex.ru</cp:lastModifiedBy>
  <cp:revision>3</cp:revision>
  <dcterms:created xsi:type="dcterms:W3CDTF">2024-06-27T16:20:00Z</dcterms:created>
  <dcterms:modified xsi:type="dcterms:W3CDTF">2024-06-27T21:06:00Z</dcterms:modified>
</cp:coreProperties>
</file>